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46455520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60</w:t>
      </w:r>
      <w:r w:rsidR="00EE0CEE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E0CEE">
        <w:rPr>
          <w:rFonts w:ascii="Arial" w:hAnsi="Arial" w:cs="Arial"/>
          <w:b/>
          <w:sz w:val="20"/>
          <w:szCs w:val="20"/>
        </w:rPr>
        <w:t xml:space="preserve">08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E0CEE">
        <w:rPr>
          <w:rFonts w:ascii="Arial" w:hAnsi="Arial" w:cs="Arial"/>
          <w:b/>
          <w:sz w:val="20"/>
          <w:szCs w:val="20"/>
        </w:rPr>
        <w:t>FEVEREIRO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EE0CEE">
        <w:rPr>
          <w:rFonts w:ascii="Arial" w:hAnsi="Arial" w:cs="Arial"/>
          <w:b/>
          <w:sz w:val="20"/>
          <w:szCs w:val="20"/>
        </w:rPr>
        <w:t>4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FF535" w14:textId="57143DC1" w:rsidR="00ED10E2" w:rsidRDefault="005A4707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F5B64">
        <w:rPr>
          <w:rFonts w:ascii="Arial" w:hAnsi="Arial" w:cs="Arial"/>
          <w:sz w:val="20"/>
          <w:szCs w:val="20"/>
        </w:rPr>
        <w:t xml:space="preserve">denominação de </w:t>
      </w:r>
      <w:r w:rsidR="00EE0CEE">
        <w:rPr>
          <w:rFonts w:ascii="Arial" w:hAnsi="Arial" w:cs="Arial"/>
          <w:sz w:val="20"/>
          <w:szCs w:val="20"/>
        </w:rPr>
        <w:t>Campo de Malha que especifica.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741091A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HORDILEI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A63847">
        <w:rPr>
          <w:rFonts w:ascii="Arial" w:hAnsi="Arial" w:cs="Arial"/>
          <w:bCs/>
          <w:sz w:val="20"/>
          <w:szCs w:val="20"/>
        </w:rPr>
        <w:t xml:space="preserve">em </w:t>
      </w:r>
      <w:r w:rsidR="00DF5B64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018FC" w14:textId="265BE7DE" w:rsidR="00CA5E9C" w:rsidRDefault="00527CA2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EE0CEE">
        <w:rPr>
          <w:rFonts w:ascii="Arial" w:hAnsi="Arial" w:cs="Arial"/>
          <w:sz w:val="20"/>
          <w:szCs w:val="20"/>
        </w:rPr>
        <w:t>O Campo de Malha localizado entre as Ruas Engenheiro José Castiglione e José Mazzuca, localizada na Vila Santa Margarida, passa a denominar-se “Campo de Malha Expedito Venancio de Jesus”.</w:t>
      </w:r>
    </w:p>
    <w:p w14:paraId="001B8EB7" w14:textId="77777777" w:rsidR="00CA5E9C" w:rsidRDefault="00CA5E9C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4F6F0" w14:textId="3A7187DF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4176F">
        <w:rPr>
          <w:rFonts w:ascii="Arial" w:hAnsi="Arial" w:cs="Arial"/>
          <w:b/>
          <w:bCs/>
          <w:sz w:val="20"/>
          <w:szCs w:val="20"/>
        </w:rPr>
        <w:t>2</w:t>
      </w:r>
      <w:r w:rsidRPr="00CF22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3847">
        <w:rPr>
          <w:rFonts w:ascii="Arial" w:hAnsi="Arial" w:cs="Arial"/>
          <w:sz w:val="20"/>
          <w:szCs w:val="20"/>
        </w:rPr>
        <w:t xml:space="preserve">Este Decreto Legislativo entra em vigor na data de sua publicação. </w:t>
      </w:r>
    </w:p>
    <w:p w14:paraId="701BD14C" w14:textId="021216AE" w:rsidR="005A4707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sz w:val="20"/>
          <w:szCs w:val="20"/>
        </w:rPr>
        <w:t xml:space="preserve">     </w:t>
      </w: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0C0370F5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EE0CEE">
        <w:rPr>
          <w:rFonts w:ascii="Arial" w:hAnsi="Arial" w:cs="Arial"/>
          <w:sz w:val="20"/>
          <w:szCs w:val="20"/>
        </w:rPr>
        <w:t>08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EE0CEE">
        <w:rPr>
          <w:rFonts w:ascii="Arial" w:hAnsi="Arial" w:cs="Arial"/>
          <w:sz w:val="20"/>
          <w:szCs w:val="20"/>
        </w:rPr>
        <w:t xml:space="preserve">fevereiro </w:t>
      </w:r>
      <w:r w:rsidRPr="00D06725">
        <w:rPr>
          <w:rFonts w:ascii="Arial" w:hAnsi="Arial" w:cs="Arial"/>
          <w:sz w:val="20"/>
          <w:szCs w:val="20"/>
        </w:rPr>
        <w:t>de 202</w:t>
      </w:r>
      <w:r w:rsidR="00EE0CEE">
        <w:rPr>
          <w:rFonts w:ascii="Arial" w:hAnsi="Arial" w:cs="Arial"/>
          <w:sz w:val="20"/>
          <w:szCs w:val="20"/>
        </w:rPr>
        <w:t>4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72DCAEBA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7E502596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5A4707">
        <w:rPr>
          <w:rFonts w:ascii="Arial" w:hAnsi="Arial" w:cs="Arial"/>
          <w:sz w:val="20"/>
          <w:szCs w:val="20"/>
        </w:rPr>
        <w:t>1</w:t>
      </w:r>
      <w:r w:rsidR="00886D53">
        <w:rPr>
          <w:rFonts w:ascii="Arial" w:hAnsi="Arial" w:cs="Arial"/>
          <w:sz w:val="20"/>
          <w:szCs w:val="20"/>
        </w:rPr>
        <w:t>8</w:t>
      </w:r>
      <w:r w:rsidR="00EE0CEE">
        <w:rPr>
          <w:rFonts w:ascii="Arial" w:hAnsi="Arial" w:cs="Arial"/>
          <w:sz w:val="20"/>
          <w:szCs w:val="20"/>
        </w:rPr>
        <w:t>5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66DEC"/>
    <w:rsid w:val="00075F50"/>
    <w:rsid w:val="00082B35"/>
    <w:rsid w:val="00091556"/>
    <w:rsid w:val="00093D40"/>
    <w:rsid w:val="00096052"/>
    <w:rsid w:val="000B74E7"/>
    <w:rsid w:val="000C0F5D"/>
    <w:rsid w:val="000D2111"/>
    <w:rsid w:val="000D3245"/>
    <w:rsid w:val="000D3248"/>
    <w:rsid w:val="000D41D7"/>
    <w:rsid w:val="000E652B"/>
    <w:rsid w:val="000F5DB0"/>
    <w:rsid w:val="0010651F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B1980"/>
    <w:rsid w:val="002B57FD"/>
    <w:rsid w:val="002D16FB"/>
    <w:rsid w:val="002E5AB1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5337F"/>
    <w:rsid w:val="00480506"/>
    <w:rsid w:val="00486E5D"/>
    <w:rsid w:val="00490752"/>
    <w:rsid w:val="00494230"/>
    <w:rsid w:val="004F5D1F"/>
    <w:rsid w:val="0050403F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022FE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A6F33"/>
    <w:rsid w:val="006B0B25"/>
    <w:rsid w:val="006B17A3"/>
    <w:rsid w:val="006B6D3E"/>
    <w:rsid w:val="006C01D0"/>
    <w:rsid w:val="006C22F2"/>
    <w:rsid w:val="006D01F7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176F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853BF"/>
    <w:rsid w:val="00886D53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5E9C"/>
    <w:rsid w:val="00CA6DD5"/>
    <w:rsid w:val="00CB6048"/>
    <w:rsid w:val="00CC72C8"/>
    <w:rsid w:val="00CD2A68"/>
    <w:rsid w:val="00CD7DBE"/>
    <w:rsid w:val="00CE1EE8"/>
    <w:rsid w:val="00CF2211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2024-02-15T18:00:00Z</dcterms:created>
  <dcterms:modified xsi:type="dcterms:W3CDTF">2024-02-15T18:05:00Z</dcterms:modified>
</cp:coreProperties>
</file>