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0A0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2BC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42BC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95F5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95F51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CA0A0E">
        <w:rPr>
          <w:rFonts w:ascii="Arial" w:hAnsi="Arial" w:cs="Arial"/>
          <w:b/>
          <w:sz w:val="20"/>
          <w:szCs w:val="20"/>
        </w:rPr>
        <w:t>USANDO DAS</w:t>
      </w:r>
      <w:r w:rsidR="00005DF2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0A0E">
        <w:rPr>
          <w:rFonts w:ascii="Arial" w:hAnsi="Arial" w:cs="Arial"/>
          <w:sz w:val="20"/>
          <w:szCs w:val="20"/>
        </w:rPr>
        <w:t xml:space="preserve">Fica nomeado o sr. </w:t>
      </w:r>
      <w:proofErr w:type="spellStart"/>
      <w:r w:rsidR="00CA0A0E">
        <w:rPr>
          <w:rFonts w:ascii="Arial" w:hAnsi="Arial" w:cs="Arial"/>
          <w:sz w:val="20"/>
          <w:szCs w:val="20"/>
        </w:rPr>
        <w:t>Filisb</w:t>
      </w:r>
      <w:bookmarkStart w:id="0" w:name="_GoBack"/>
      <w:bookmarkEnd w:id="0"/>
      <w:r w:rsidR="00CA0A0E">
        <w:rPr>
          <w:rFonts w:ascii="Arial" w:hAnsi="Arial" w:cs="Arial"/>
          <w:sz w:val="20"/>
          <w:szCs w:val="20"/>
        </w:rPr>
        <w:t>erto</w:t>
      </w:r>
      <w:proofErr w:type="spellEnd"/>
      <w:r w:rsidR="00CA0A0E">
        <w:rPr>
          <w:rFonts w:ascii="Arial" w:hAnsi="Arial" w:cs="Arial"/>
          <w:sz w:val="20"/>
          <w:szCs w:val="20"/>
        </w:rPr>
        <w:t xml:space="preserve"> de Carvalho, para a partir desta data, exercer em comissão, o cargo de Tesoureiro, desta Prefeitura</w:t>
      </w:r>
      <w:r w:rsidR="00005DF2">
        <w:rPr>
          <w:rFonts w:ascii="Arial" w:hAnsi="Arial" w:cs="Arial"/>
          <w:sz w:val="20"/>
          <w:szCs w:val="20"/>
        </w:rPr>
        <w:t>.</w:t>
      </w:r>
      <w:r w:rsidR="0093167E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A0E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A0A0E">
        <w:rPr>
          <w:rFonts w:ascii="Arial" w:hAnsi="Arial" w:cs="Arial"/>
          <w:sz w:val="20"/>
          <w:szCs w:val="20"/>
        </w:rPr>
        <w:t>As despesas decorrentes deste Decreto, de acordo com o padrão “J” da escala de padrões de vencimentos, será escriturado sob a verba 1.20.1-8.13.0 Vencimento do Tesoureiro.</w:t>
      </w:r>
    </w:p>
    <w:p w:rsidR="00CA0A0E" w:rsidRDefault="00CA0A0E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0A0E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0A0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 xml:space="preserve">vigor </w:t>
      </w:r>
      <w:r w:rsidR="008342BC">
        <w:rPr>
          <w:rFonts w:ascii="Arial" w:hAnsi="Arial" w:cs="Arial"/>
          <w:sz w:val="20"/>
          <w:szCs w:val="20"/>
        </w:rPr>
        <w:t>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342B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8342BC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95F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759" w:rsidRPr="00DE0759" w:rsidRDefault="00795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795F51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DF2"/>
    <w:rsid w:val="000936BD"/>
    <w:rsid w:val="000B4558"/>
    <w:rsid w:val="001640BC"/>
    <w:rsid w:val="001703FB"/>
    <w:rsid w:val="001E2A5B"/>
    <w:rsid w:val="00260A80"/>
    <w:rsid w:val="0029297A"/>
    <w:rsid w:val="003177B0"/>
    <w:rsid w:val="0036673A"/>
    <w:rsid w:val="003B7236"/>
    <w:rsid w:val="003C5F21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30F0B"/>
    <w:rsid w:val="00795F51"/>
    <w:rsid w:val="007E7FF7"/>
    <w:rsid w:val="008149E0"/>
    <w:rsid w:val="008342BC"/>
    <w:rsid w:val="008349FD"/>
    <w:rsid w:val="009243B3"/>
    <w:rsid w:val="0093167E"/>
    <w:rsid w:val="009426A8"/>
    <w:rsid w:val="00A05D11"/>
    <w:rsid w:val="00A5666A"/>
    <w:rsid w:val="00A56A4B"/>
    <w:rsid w:val="00AA1032"/>
    <w:rsid w:val="00AF3435"/>
    <w:rsid w:val="00B561F1"/>
    <w:rsid w:val="00C45292"/>
    <w:rsid w:val="00C4793B"/>
    <w:rsid w:val="00C628C2"/>
    <w:rsid w:val="00CA0A0E"/>
    <w:rsid w:val="00CA5572"/>
    <w:rsid w:val="00CD2633"/>
    <w:rsid w:val="00D131B8"/>
    <w:rsid w:val="00D2768D"/>
    <w:rsid w:val="00D424B8"/>
    <w:rsid w:val="00D45A36"/>
    <w:rsid w:val="00DB203D"/>
    <w:rsid w:val="00DE0759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1D52B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2019-02-25T19:41:00Z</dcterms:created>
  <dcterms:modified xsi:type="dcterms:W3CDTF">2019-02-25T19:45:00Z</dcterms:modified>
</cp:coreProperties>
</file>