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D3C79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E3D63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3D63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3C79">
        <w:rPr>
          <w:rFonts w:ascii="Arial" w:hAnsi="Arial" w:cs="Arial"/>
          <w:sz w:val="20"/>
          <w:szCs w:val="20"/>
        </w:rPr>
        <w:t xml:space="preserve">Ficam as seguintes vias públicas delimitadas para </w:t>
      </w:r>
      <w:r w:rsidR="00BA2B9B">
        <w:rPr>
          <w:rFonts w:ascii="Arial" w:hAnsi="Arial" w:cs="Arial"/>
          <w:sz w:val="20"/>
          <w:szCs w:val="20"/>
        </w:rPr>
        <w:t>fim de cobrança da Taxa de remoção de lixo domiciliar de que trata a Lei Municipal nº 23:</w:t>
      </w:r>
    </w:p>
    <w:p w:rsidR="00BA2B9B" w:rsidRDefault="00BA2B9B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Praça da Independência;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Av. Brasil de nº 379 </w:t>
      </w:r>
      <w:r w:rsidR="008A3EF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1.108;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Rua Felix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Av. XV de </w:t>
      </w:r>
      <w:proofErr w:type="gramStart"/>
      <w:r>
        <w:rPr>
          <w:rFonts w:ascii="Arial" w:hAnsi="Arial" w:cs="Arial"/>
          <w:sz w:val="20"/>
          <w:szCs w:val="20"/>
        </w:rPr>
        <w:t>Novembro</w:t>
      </w:r>
      <w:proofErr w:type="gramEnd"/>
      <w:r>
        <w:rPr>
          <w:rFonts w:ascii="Arial" w:hAnsi="Arial" w:cs="Arial"/>
          <w:sz w:val="20"/>
          <w:szCs w:val="20"/>
        </w:rPr>
        <w:t xml:space="preserve"> até o nº 176;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Rua Otávio Barbosa até o nº 200;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Rua Getúlio Vargas até o nº 223; 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Rua Carlos Gomes até o nº 264;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Rua 8, até o nº 55;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Rua </w:t>
      </w:r>
      <w:proofErr w:type="spellStart"/>
      <w:r w:rsidR="003A1247">
        <w:rPr>
          <w:rFonts w:ascii="Arial" w:hAnsi="Arial" w:cs="Arial"/>
          <w:sz w:val="20"/>
          <w:szCs w:val="20"/>
        </w:rPr>
        <w:t>Kishisaburo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Iguchi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Rua </w:t>
      </w:r>
      <w:proofErr w:type="spellStart"/>
      <w:r>
        <w:rPr>
          <w:rFonts w:ascii="Arial" w:hAnsi="Arial" w:cs="Arial"/>
          <w:sz w:val="20"/>
          <w:szCs w:val="20"/>
        </w:rPr>
        <w:t>Sud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Menucci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k)</w:t>
      </w:r>
      <w:r>
        <w:rPr>
          <w:rFonts w:ascii="Arial" w:hAnsi="Arial" w:cs="Arial"/>
          <w:sz w:val="20"/>
          <w:szCs w:val="20"/>
        </w:rPr>
        <w:t xml:space="preserve"> Rua Osório Duque Estrada</w:t>
      </w:r>
      <w:r w:rsidR="00DE3D63">
        <w:rPr>
          <w:rFonts w:ascii="Arial" w:hAnsi="Arial" w:cs="Arial"/>
          <w:sz w:val="20"/>
          <w:szCs w:val="20"/>
        </w:rPr>
        <w:t>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Av. Dom Pedro II, até o nº 342;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m)</w:t>
      </w:r>
      <w:r w:rsidR="003A1247">
        <w:rPr>
          <w:rFonts w:ascii="Arial" w:hAnsi="Arial" w:cs="Arial"/>
          <w:sz w:val="20"/>
          <w:szCs w:val="20"/>
        </w:rPr>
        <w:t xml:space="preserve"> Rua Vicente Rao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até nº 230.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E3D63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DE3D63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E2A5B"/>
    <w:rsid w:val="00260A80"/>
    <w:rsid w:val="003A1247"/>
    <w:rsid w:val="003E0186"/>
    <w:rsid w:val="003E5675"/>
    <w:rsid w:val="00514559"/>
    <w:rsid w:val="005D3C79"/>
    <w:rsid w:val="005D7007"/>
    <w:rsid w:val="00604672"/>
    <w:rsid w:val="0060669D"/>
    <w:rsid w:val="0065091B"/>
    <w:rsid w:val="006F617A"/>
    <w:rsid w:val="00755F41"/>
    <w:rsid w:val="007E7FF7"/>
    <w:rsid w:val="008149E0"/>
    <w:rsid w:val="008A3EF4"/>
    <w:rsid w:val="009243B3"/>
    <w:rsid w:val="009426A8"/>
    <w:rsid w:val="00A05D11"/>
    <w:rsid w:val="00A56A4B"/>
    <w:rsid w:val="00AA1032"/>
    <w:rsid w:val="00B561F1"/>
    <w:rsid w:val="00B64962"/>
    <w:rsid w:val="00BA2B9B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3D63"/>
    <w:rsid w:val="00F12B61"/>
    <w:rsid w:val="00F1350C"/>
    <w:rsid w:val="00F619CA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69FBF3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2019-02-25T18:30:00Z</dcterms:created>
  <dcterms:modified xsi:type="dcterms:W3CDTF">2019-07-30T18:13:00Z</dcterms:modified>
</cp:coreProperties>
</file>