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10182" w:rsidRPr="00910182" w:rsidRDefault="009101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0182">
        <w:rPr>
          <w:rFonts w:ascii="Arial" w:hAnsi="Arial" w:cs="Arial"/>
          <w:sz w:val="20"/>
          <w:szCs w:val="20"/>
        </w:rPr>
        <w:t>Dispõe sobre nomeação em caráter Efetivo.</w:t>
      </w:r>
    </w:p>
    <w:p w:rsidR="00910182" w:rsidRDefault="0091018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</w:t>
      </w:r>
      <w:r w:rsidR="00910182">
        <w:rPr>
          <w:rFonts w:ascii="Arial" w:hAnsi="Arial" w:cs="Arial"/>
          <w:b/>
          <w:sz w:val="20"/>
          <w:szCs w:val="20"/>
        </w:rPr>
        <w:t xml:space="preserve">ESTADO DE SÃO PAULO, 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910182">
        <w:rPr>
          <w:rFonts w:ascii="Arial" w:hAnsi="Arial" w:cs="Arial"/>
          <w:b/>
          <w:sz w:val="20"/>
          <w:szCs w:val="20"/>
        </w:rPr>
        <w:t>, E DE ACORDO COM ART. 16, ITEM III DO DECRETO-LEI 13.030 DE 28/10/1942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 xml:space="preserve">Fica </w:t>
      </w:r>
      <w:r w:rsidR="00910182">
        <w:rPr>
          <w:rFonts w:ascii="Arial" w:hAnsi="Arial" w:cs="Arial"/>
          <w:sz w:val="20"/>
          <w:szCs w:val="20"/>
        </w:rPr>
        <w:t xml:space="preserve">nomeado o sr. </w:t>
      </w:r>
      <w:proofErr w:type="spellStart"/>
      <w:r w:rsidR="00910182">
        <w:rPr>
          <w:rFonts w:ascii="Arial" w:hAnsi="Arial" w:cs="Arial"/>
          <w:sz w:val="20"/>
          <w:szCs w:val="20"/>
        </w:rPr>
        <w:t>C</w:t>
      </w:r>
      <w:r w:rsidR="0050304B">
        <w:rPr>
          <w:rFonts w:ascii="Arial" w:hAnsi="Arial" w:cs="Arial"/>
          <w:sz w:val="20"/>
          <w:szCs w:val="20"/>
        </w:rPr>
        <w:t>hrisósta</w:t>
      </w:r>
      <w:r w:rsidR="00910182">
        <w:rPr>
          <w:rFonts w:ascii="Arial" w:hAnsi="Arial" w:cs="Arial"/>
          <w:sz w:val="20"/>
          <w:szCs w:val="20"/>
        </w:rPr>
        <w:t>no</w:t>
      </w:r>
      <w:proofErr w:type="spellEnd"/>
      <w:r w:rsidR="00910182">
        <w:rPr>
          <w:rFonts w:ascii="Arial" w:hAnsi="Arial" w:cs="Arial"/>
          <w:sz w:val="20"/>
          <w:szCs w:val="20"/>
        </w:rPr>
        <w:t xml:space="preserve"> Ribeiro, para exercer, em caráter efetivo, o cargo de Lançador, padrão “O”</w:t>
      </w:r>
      <w:r w:rsidR="00621F10">
        <w:rPr>
          <w:rFonts w:ascii="Arial" w:hAnsi="Arial" w:cs="Arial"/>
          <w:sz w:val="20"/>
          <w:szCs w:val="20"/>
        </w:rPr>
        <w:t>.</w:t>
      </w:r>
    </w:p>
    <w:p w:rsidR="00621F10" w:rsidRDefault="00621F10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 xml:space="preserve">ste decreto </w:t>
      </w:r>
      <w:r w:rsidR="0050304B">
        <w:rPr>
          <w:rFonts w:ascii="Arial" w:hAnsi="Arial" w:cs="Arial"/>
          <w:sz w:val="20"/>
          <w:szCs w:val="20"/>
        </w:rPr>
        <w:t>retroage a</w:t>
      </w:r>
      <w:r w:rsidR="008513C5">
        <w:rPr>
          <w:rFonts w:ascii="Arial" w:hAnsi="Arial" w:cs="Arial"/>
          <w:sz w:val="20"/>
          <w:szCs w:val="20"/>
        </w:rPr>
        <w:t xml:space="preserve"> data</w:t>
      </w:r>
      <w:r w:rsidR="004A174F">
        <w:rPr>
          <w:rFonts w:ascii="Arial" w:hAnsi="Arial" w:cs="Arial"/>
          <w:sz w:val="20"/>
          <w:szCs w:val="20"/>
        </w:rPr>
        <w:t xml:space="preserve"> </w:t>
      </w:r>
      <w:r w:rsidR="0050304B">
        <w:rPr>
          <w:rFonts w:ascii="Arial" w:hAnsi="Arial" w:cs="Arial"/>
          <w:sz w:val="20"/>
          <w:szCs w:val="20"/>
        </w:rPr>
        <w:t>de 1º de dezembro de 1958.</w:t>
      </w:r>
      <w:r w:rsidR="00FB4FE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1018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2019-03-01T12:00:00Z</dcterms:created>
  <dcterms:modified xsi:type="dcterms:W3CDTF">2019-03-01T12:05:00Z</dcterms:modified>
</cp:coreProperties>
</file>