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</w:t>
      </w:r>
      <w:r w:rsidR="00910182">
        <w:rPr>
          <w:rFonts w:ascii="Arial" w:hAnsi="Arial" w:cs="Arial"/>
          <w:b/>
          <w:sz w:val="20"/>
          <w:szCs w:val="20"/>
        </w:rPr>
        <w:t>3</w:t>
      </w:r>
      <w:r w:rsidR="0077285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0CED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4A9A" w:rsidRPr="00B84A9A" w:rsidRDefault="00B84A9A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84A9A">
        <w:rPr>
          <w:rFonts w:ascii="Arial" w:hAnsi="Arial" w:cs="Arial"/>
          <w:sz w:val="20"/>
          <w:szCs w:val="20"/>
        </w:rPr>
        <w:t xml:space="preserve">Dispõe </w:t>
      </w:r>
      <w:r w:rsidR="00EB3CA1">
        <w:rPr>
          <w:rFonts w:ascii="Arial" w:hAnsi="Arial" w:cs="Arial"/>
          <w:sz w:val="20"/>
          <w:szCs w:val="20"/>
        </w:rPr>
        <w:t>sobre alteração de padrão de letras de vencimentos de funcionário em caráter efetivo</w:t>
      </w:r>
      <w:r w:rsidRPr="00B84A9A">
        <w:rPr>
          <w:rFonts w:ascii="Arial" w:hAnsi="Arial" w:cs="Arial"/>
          <w:sz w:val="20"/>
          <w:szCs w:val="20"/>
        </w:rPr>
        <w:t>.</w:t>
      </w:r>
    </w:p>
    <w:p w:rsidR="00B84A9A" w:rsidRDefault="00B84A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>H. LOUIS BAXMANN, PREFEITO MUNICIPAL DE FERRAZ DE VASCONCELOS, ESTADO DE SÃO PAULO, 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 xml:space="preserve">Fica promovido por merecimento o Sr. </w:t>
      </w:r>
      <w:r w:rsidR="00772856">
        <w:rPr>
          <w:rFonts w:ascii="Arial" w:hAnsi="Arial" w:cs="Arial"/>
          <w:sz w:val="20"/>
          <w:szCs w:val="20"/>
        </w:rPr>
        <w:t xml:space="preserve">Ronald </w:t>
      </w:r>
      <w:proofErr w:type="spellStart"/>
      <w:r w:rsidR="00772856">
        <w:rPr>
          <w:rFonts w:ascii="Arial" w:hAnsi="Arial" w:cs="Arial"/>
          <w:sz w:val="20"/>
          <w:szCs w:val="20"/>
        </w:rPr>
        <w:t>Goetz</w:t>
      </w:r>
      <w:proofErr w:type="spellEnd"/>
      <w:r w:rsidR="00866EF9">
        <w:rPr>
          <w:rFonts w:ascii="Arial" w:hAnsi="Arial" w:cs="Arial"/>
          <w:sz w:val="20"/>
          <w:szCs w:val="20"/>
        </w:rPr>
        <w:t>,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126111">
        <w:rPr>
          <w:rFonts w:ascii="Arial" w:hAnsi="Arial" w:cs="Arial"/>
          <w:sz w:val="20"/>
          <w:szCs w:val="20"/>
        </w:rPr>
        <w:t>a</w:t>
      </w:r>
      <w:r w:rsidR="00EB3CA1">
        <w:rPr>
          <w:rFonts w:ascii="Arial" w:hAnsi="Arial" w:cs="Arial"/>
          <w:sz w:val="20"/>
          <w:szCs w:val="20"/>
        </w:rPr>
        <w:t>o padrão “</w:t>
      </w:r>
      <w:r w:rsidR="00772856">
        <w:rPr>
          <w:rFonts w:ascii="Arial" w:hAnsi="Arial" w:cs="Arial"/>
          <w:sz w:val="20"/>
          <w:szCs w:val="20"/>
        </w:rPr>
        <w:t>U</w:t>
      </w:r>
      <w:r w:rsidR="00EB3CA1">
        <w:rPr>
          <w:rFonts w:ascii="Arial" w:hAnsi="Arial" w:cs="Arial"/>
          <w:sz w:val="20"/>
          <w:szCs w:val="20"/>
        </w:rPr>
        <w:t xml:space="preserve">”, com vencimento mensal de Cr$ </w:t>
      </w:r>
      <w:r w:rsidR="00772856">
        <w:rPr>
          <w:rFonts w:ascii="Arial" w:hAnsi="Arial" w:cs="Arial"/>
          <w:sz w:val="20"/>
          <w:szCs w:val="20"/>
        </w:rPr>
        <w:t>8</w:t>
      </w:r>
      <w:r w:rsidR="00EB3CA1">
        <w:rPr>
          <w:rFonts w:ascii="Arial" w:hAnsi="Arial" w:cs="Arial"/>
          <w:sz w:val="20"/>
          <w:szCs w:val="20"/>
        </w:rPr>
        <w:t>.</w:t>
      </w:r>
      <w:r w:rsidR="00772856">
        <w:rPr>
          <w:rFonts w:ascii="Arial" w:hAnsi="Arial" w:cs="Arial"/>
          <w:sz w:val="20"/>
          <w:szCs w:val="20"/>
        </w:rPr>
        <w:t>800</w:t>
      </w:r>
      <w:r w:rsidR="00EB3CA1">
        <w:rPr>
          <w:rFonts w:ascii="Arial" w:hAnsi="Arial" w:cs="Arial"/>
          <w:sz w:val="20"/>
          <w:szCs w:val="20"/>
        </w:rPr>
        <w:t>,00 (</w:t>
      </w:r>
      <w:r w:rsidR="00772856">
        <w:rPr>
          <w:rFonts w:ascii="Arial" w:hAnsi="Arial" w:cs="Arial"/>
          <w:sz w:val="20"/>
          <w:szCs w:val="20"/>
        </w:rPr>
        <w:t>oito</w:t>
      </w:r>
      <w:r w:rsidR="00EB3CA1">
        <w:rPr>
          <w:rFonts w:ascii="Arial" w:hAnsi="Arial" w:cs="Arial"/>
          <w:sz w:val="20"/>
          <w:szCs w:val="20"/>
        </w:rPr>
        <w:t xml:space="preserve"> mil e </w:t>
      </w:r>
      <w:r w:rsidR="00772856">
        <w:rPr>
          <w:rFonts w:ascii="Arial" w:hAnsi="Arial" w:cs="Arial"/>
          <w:sz w:val="20"/>
          <w:szCs w:val="20"/>
        </w:rPr>
        <w:t>oitocentos</w:t>
      </w:r>
      <w:r w:rsidR="00EB3CA1">
        <w:rPr>
          <w:rFonts w:ascii="Arial" w:hAnsi="Arial" w:cs="Arial"/>
          <w:sz w:val="20"/>
          <w:szCs w:val="20"/>
        </w:rPr>
        <w:t xml:space="preserve"> cruzeiros) do cargo de </w:t>
      </w:r>
      <w:r w:rsidR="00772856">
        <w:rPr>
          <w:rFonts w:ascii="Arial" w:hAnsi="Arial" w:cs="Arial"/>
          <w:sz w:val="20"/>
          <w:szCs w:val="20"/>
        </w:rPr>
        <w:t>Contador</w:t>
      </w:r>
      <w:bookmarkStart w:id="0" w:name="_GoBack"/>
      <w:bookmarkEnd w:id="0"/>
      <w:r w:rsidR="009C0CED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CA1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>Este decreto entra em vigor a partir de 1º de janeiro de 195</w:t>
      </w:r>
      <w:r w:rsidR="00866EF9">
        <w:rPr>
          <w:rFonts w:ascii="Arial" w:hAnsi="Arial" w:cs="Arial"/>
          <w:sz w:val="20"/>
          <w:szCs w:val="20"/>
        </w:rPr>
        <w:t>9</w:t>
      </w:r>
      <w:r w:rsidR="00EB3CA1">
        <w:rPr>
          <w:rFonts w:ascii="Arial" w:hAnsi="Arial" w:cs="Arial"/>
          <w:sz w:val="20"/>
          <w:szCs w:val="20"/>
        </w:rPr>
        <w:t>.</w:t>
      </w:r>
    </w:p>
    <w:p w:rsidR="00EB3CA1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6DBD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A46DBD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C0CE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9CF91B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2019-03-01T13:26:00Z</dcterms:created>
  <dcterms:modified xsi:type="dcterms:W3CDTF">2019-03-01T13:28:00Z</dcterms:modified>
</cp:coreProperties>
</file>