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</w:t>
      </w:r>
      <w:r w:rsidR="008029ED">
        <w:rPr>
          <w:rFonts w:ascii="Arial" w:hAnsi="Arial" w:cs="Arial"/>
          <w:b/>
          <w:sz w:val="20"/>
          <w:szCs w:val="20"/>
        </w:rPr>
        <w:t>74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632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16322">
        <w:rPr>
          <w:rFonts w:ascii="Arial" w:hAnsi="Arial" w:cs="Arial"/>
          <w:b/>
          <w:sz w:val="20"/>
          <w:szCs w:val="20"/>
        </w:rPr>
        <w:t>JUNHO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8029ED">
        <w:rPr>
          <w:rFonts w:ascii="Arial" w:hAnsi="Arial" w:cs="Arial"/>
          <w:sz w:val="20"/>
          <w:szCs w:val="20"/>
        </w:rPr>
        <w:t>nomeação de Funcionário a título precário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029ED"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8029ED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</w:t>
      </w:r>
      <w:r w:rsidR="00CD644F">
        <w:rPr>
          <w:rFonts w:ascii="Arial" w:hAnsi="Arial" w:cs="Arial"/>
          <w:sz w:val="20"/>
          <w:szCs w:val="20"/>
        </w:rPr>
        <w:t xml:space="preserve">nomeado </w:t>
      </w:r>
      <w:r w:rsidR="00312776">
        <w:rPr>
          <w:rFonts w:ascii="Arial" w:hAnsi="Arial" w:cs="Arial"/>
          <w:sz w:val="20"/>
          <w:szCs w:val="20"/>
        </w:rPr>
        <w:t xml:space="preserve">a </w:t>
      </w:r>
      <w:r w:rsidR="00CD644F">
        <w:rPr>
          <w:rFonts w:ascii="Arial" w:hAnsi="Arial" w:cs="Arial"/>
          <w:sz w:val="20"/>
          <w:szCs w:val="20"/>
        </w:rPr>
        <w:t xml:space="preserve">Título Precário </w:t>
      </w:r>
      <w:r w:rsidR="003A3E67">
        <w:rPr>
          <w:rFonts w:ascii="Arial" w:hAnsi="Arial" w:cs="Arial"/>
          <w:sz w:val="20"/>
          <w:szCs w:val="20"/>
        </w:rPr>
        <w:t>o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174192">
        <w:rPr>
          <w:rFonts w:ascii="Arial" w:hAnsi="Arial" w:cs="Arial"/>
          <w:sz w:val="20"/>
          <w:szCs w:val="20"/>
        </w:rPr>
        <w:t xml:space="preserve">Sr. </w:t>
      </w:r>
      <w:r w:rsidR="00CD644F">
        <w:rPr>
          <w:rFonts w:ascii="Arial" w:hAnsi="Arial" w:cs="Arial"/>
          <w:sz w:val="20"/>
          <w:szCs w:val="20"/>
        </w:rPr>
        <w:t>José de Carvalho</w:t>
      </w:r>
      <w:r w:rsidR="00312776">
        <w:rPr>
          <w:rFonts w:ascii="Arial" w:hAnsi="Arial" w:cs="Arial"/>
          <w:sz w:val="20"/>
          <w:szCs w:val="20"/>
        </w:rPr>
        <w:t>,</w:t>
      </w:r>
      <w:r w:rsidR="00CD644F">
        <w:rPr>
          <w:rFonts w:ascii="Arial" w:hAnsi="Arial" w:cs="Arial"/>
          <w:sz w:val="20"/>
          <w:szCs w:val="20"/>
        </w:rPr>
        <w:t xml:space="preserve"> como extranumerário diarista, da </w:t>
      </w:r>
      <w:r w:rsidR="00416322">
        <w:rPr>
          <w:rFonts w:ascii="Arial" w:hAnsi="Arial" w:cs="Arial"/>
          <w:sz w:val="20"/>
          <w:szCs w:val="20"/>
        </w:rPr>
        <w:t>referência</w:t>
      </w:r>
      <w:r w:rsidR="00CD644F">
        <w:rPr>
          <w:rFonts w:ascii="Arial" w:hAnsi="Arial" w:cs="Arial"/>
          <w:sz w:val="20"/>
          <w:szCs w:val="20"/>
        </w:rPr>
        <w:t xml:space="preserve"> XII, Título III, Quadro III</w:t>
      </w:r>
      <w:r w:rsidR="00416322">
        <w:rPr>
          <w:rFonts w:ascii="Arial" w:hAnsi="Arial" w:cs="Arial"/>
          <w:sz w:val="20"/>
          <w:szCs w:val="20"/>
        </w:rPr>
        <w:t xml:space="preserve">, da Lei 2/55, alterada </w:t>
      </w:r>
      <w:r w:rsidR="00F72A18">
        <w:rPr>
          <w:rFonts w:ascii="Arial" w:hAnsi="Arial" w:cs="Arial"/>
          <w:sz w:val="20"/>
          <w:szCs w:val="20"/>
        </w:rPr>
        <w:t>Lei nº 207/59</w:t>
      </w:r>
      <w:r w:rsidR="00416322">
        <w:rPr>
          <w:rFonts w:ascii="Arial" w:hAnsi="Arial" w:cs="Arial"/>
          <w:sz w:val="20"/>
          <w:szCs w:val="20"/>
        </w:rPr>
        <w:t xml:space="preserve"> (5.100,00) nas funções de roçador de matos</w:t>
      </w:r>
      <w:r w:rsidR="00F72A18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32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As despesas decorrentes para execução do presente decreto, correção por conta da verba codificada sob nº 9.30.1 e 8.82.1, item I – Duas diaristas do orçamento vigente.</w:t>
      </w:r>
    </w:p>
    <w:p w:rsidR="00416322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>
        <w:rPr>
          <w:rFonts w:ascii="Arial" w:hAnsi="Arial" w:cs="Arial"/>
          <w:sz w:val="20"/>
          <w:szCs w:val="20"/>
        </w:rPr>
        <w:t>retroage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data</w:t>
      </w:r>
      <w:r w:rsidR="00A1476F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16</w:t>
      </w:r>
      <w:r w:rsidR="00A1476F">
        <w:rPr>
          <w:rFonts w:ascii="Arial" w:hAnsi="Arial" w:cs="Arial"/>
          <w:sz w:val="20"/>
          <w:szCs w:val="20"/>
        </w:rPr>
        <w:t xml:space="preserve"> de abril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632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F72A18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416322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6322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29ED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D644F"/>
    <w:rsid w:val="00D0182B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2019-03-06T17:36:00Z</dcterms:created>
  <dcterms:modified xsi:type="dcterms:W3CDTF">2019-03-06T17:46:00Z</dcterms:modified>
</cp:coreProperties>
</file>