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465E">
        <w:rPr>
          <w:rFonts w:ascii="Arial" w:hAnsi="Arial" w:cs="Arial"/>
          <w:b/>
          <w:sz w:val="20"/>
          <w:szCs w:val="20"/>
        </w:rPr>
        <w:t>17</w:t>
      </w:r>
      <w:r w:rsidR="00941D1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D18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1D18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</w:t>
      </w:r>
      <w:r w:rsidR="00941D18">
        <w:rPr>
          <w:rFonts w:ascii="Arial" w:hAnsi="Arial" w:cs="Arial"/>
          <w:b/>
          <w:sz w:val="20"/>
          <w:szCs w:val="20"/>
        </w:rPr>
        <w:t xml:space="preserve"> E DE ACORDO COM O ARTIGO 6º DA LEI Nº 176 DE 24 DE NOVEMBRO DE 1958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1D18" w:rsidRDefault="009243B3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determinado o seguinte prazo para o pagamento de Taxa de Conservação de Estradas de Rodagens:</w:t>
      </w:r>
    </w:p>
    <w:p w:rsidR="00941D18" w:rsidRDefault="00941D18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Julho</w:t>
      </w:r>
      <w:proofErr w:type="gramEnd"/>
      <w:r>
        <w:rPr>
          <w:rFonts w:ascii="Arial" w:hAnsi="Arial" w:cs="Arial"/>
          <w:sz w:val="20"/>
          <w:szCs w:val="20"/>
        </w:rPr>
        <w:t xml:space="preserve"> - com desconto de 10%;</w:t>
      </w:r>
    </w:p>
    <w:p w:rsidR="00B84A9A" w:rsidRDefault="00941D18" w:rsidP="00CE3F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Agosto -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em diante, com multa de 10%.</w:t>
      </w:r>
      <w:r w:rsidR="00574404">
        <w:rPr>
          <w:rFonts w:ascii="Arial" w:hAnsi="Arial" w:cs="Arial"/>
          <w:sz w:val="20"/>
          <w:szCs w:val="20"/>
        </w:rPr>
        <w:t xml:space="preserve">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147D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entra em vigor </w:t>
      </w:r>
      <w:r w:rsidR="00941D18">
        <w:rPr>
          <w:rFonts w:ascii="Arial" w:hAnsi="Arial" w:cs="Arial"/>
          <w:sz w:val="20"/>
          <w:szCs w:val="20"/>
        </w:rPr>
        <w:t>na data de sua publicação</w:t>
      </w:r>
      <w:r w:rsidR="00CD147D">
        <w:rPr>
          <w:rFonts w:ascii="Arial" w:hAnsi="Arial" w:cs="Arial"/>
          <w:sz w:val="20"/>
          <w:szCs w:val="20"/>
        </w:rPr>
        <w:t>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 w:rsidR="009A46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941D18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10B5A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2019-03-06T20:35:00Z</dcterms:created>
  <dcterms:modified xsi:type="dcterms:W3CDTF">2019-03-06T20:39:00Z</dcterms:modified>
</cp:coreProperties>
</file>