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B0C34">
        <w:rPr>
          <w:rFonts w:ascii="Arial" w:hAnsi="Arial" w:cs="Arial"/>
          <w:b/>
          <w:sz w:val="20"/>
          <w:szCs w:val="20"/>
        </w:rPr>
        <w:t>788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B0C34">
        <w:rPr>
          <w:rFonts w:ascii="Arial" w:hAnsi="Arial" w:cs="Arial"/>
          <w:b/>
          <w:sz w:val="20"/>
          <w:szCs w:val="20"/>
        </w:rPr>
        <w:t>18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B0C34">
        <w:rPr>
          <w:rFonts w:ascii="Arial" w:hAnsi="Arial" w:cs="Arial"/>
          <w:b/>
          <w:sz w:val="20"/>
          <w:szCs w:val="20"/>
        </w:rPr>
        <w:t>JULHO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6B0C34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Luto Oficial por três dias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SUZANO,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2782" w:rsidRDefault="0085478B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23505">
        <w:rPr>
          <w:rFonts w:ascii="Arial" w:hAnsi="Arial" w:cs="Arial"/>
          <w:sz w:val="20"/>
          <w:szCs w:val="20"/>
        </w:rPr>
        <w:t xml:space="preserve">Fica </w:t>
      </w:r>
      <w:r w:rsidR="006B0C34">
        <w:rPr>
          <w:rFonts w:ascii="Arial" w:hAnsi="Arial" w:cs="Arial"/>
          <w:sz w:val="20"/>
          <w:szCs w:val="20"/>
        </w:rPr>
        <w:t>declarado Luto Oficial por três dias em virtude do falecimento do Ex-Presidente da República dos Estados Unidos do Brasil – Mal. Humberto de Alencar Castelo Branco</w:t>
      </w:r>
      <w:r w:rsidR="00D32782">
        <w:rPr>
          <w:rFonts w:ascii="Arial" w:hAnsi="Arial" w:cs="Arial"/>
          <w:sz w:val="20"/>
          <w:szCs w:val="20"/>
        </w:rPr>
        <w:t>.</w:t>
      </w:r>
    </w:p>
    <w:p w:rsidR="00BC7689" w:rsidRDefault="00BC7689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2412" w:rsidRPr="00352412" w:rsidRDefault="0085478B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6B0C34">
        <w:rPr>
          <w:rFonts w:ascii="Arial" w:hAnsi="Arial" w:cs="Arial"/>
          <w:sz w:val="20"/>
          <w:szCs w:val="20"/>
        </w:rPr>
        <w:t>Todas as Repartições Públicas municipais deverão hastear a Bandeira Nacional a meio pau, devendo o comércio funcionar com as portas semicerradas, numa homenagem póstuma ao ilustre Presidente</w:t>
      </w:r>
      <w:r w:rsidR="00352412" w:rsidRPr="00352412">
        <w:rPr>
          <w:rFonts w:ascii="Arial" w:hAnsi="Arial" w:cs="Arial"/>
          <w:sz w:val="20"/>
          <w:szCs w:val="20"/>
        </w:rPr>
        <w:t>.</w:t>
      </w:r>
    </w:p>
    <w:p w:rsidR="00352412" w:rsidRDefault="00352412" w:rsidP="004A49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Default="00352412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85478B" w:rsidRPr="0085478B">
        <w:rPr>
          <w:rFonts w:ascii="Arial" w:hAnsi="Arial" w:cs="Arial"/>
          <w:sz w:val="20"/>
          <w:szCs w:val="20"/>
        </w:rPr>
        <w:t>Este Decreto entra</w:t>
      </w:r>
      <w:r w:rsidR="00734063">
        <w:rPr>
          <w:rFonts w:ascii="Arial" w:hAnsi="Arial" w:cs="Arial"/>
          <w:sz w:val="20"/>
          <w:szCs w:val="20"/>
        </w:rPr>
        <w:t>rá</w:t>
      </w:r>
      <w:r w:rsidR="0085478B" w:rsidRPr="0085478B">
        <w:rPr>
          <w:rFonts w:ascii="Arial" w:hAnsi="Arial" w:cs="Arial"/>
          <w:sz w:val="20"/>
          <w:szCs w:val="20"/>
        </w:rPr>
        <w:t xml:space="preserve"> em vigor </w:t>
      </w:r>
      <w:r w:rsidR="006B4C44">
        <w:rPr>
          <w:rFonts w:ascii="Arial" w:hAnsi="Arial" w:cs="Arial"/>
          <w:sz w:val="20"/>
          <w:szCs w:val="20"/>
        </w:rPr>
        <w:t xml:space="preserve">na data de sua publicação, </w:t>
      </w:r>
      <w:r w:rsidR="004A494C">
        <w:rPr>
          <w:rFonts w:ascii="Arial" w:hAnsi="Arial" w:cs="Arial"/>
          <w:sz w:val="20"/>
          <w:szCs w:val="20"/>
        </w:rPr>
        <w:t>revoga</w:t>
      </w:r>
      <w:r w:rsidR="006B0C34">
        <w:rPr>
          <w:rFonts w:ascii="Arial" w:hAnsi="Arial" w:cs="Arial"/>
          <w:sz w:val="20"/>
          <w:szCs w:val="20"/>
        </w:rPr>
        <w:t>das</w:t>
      </w:r>
      <w:r w:rsidR="007F2868">
        <w:rPr>
          <w:rFonts w:ascii="Arial" w:hAnsi="Arial" w:cs="Arial"/>
          <w:sz w:val="20"/>
          <w:szCs w:val="20"/>
        </w:rPr>
        <w:t xml:space="preserve"> </w:t>
      </w:r>
      <w:r w:rsidR="0095529B">
        <w:rPr>
          <w:rFonts w:ascii="Arial" w:hAnsi="Arial" w:cs="Arial"/>
          <w:sz w:val="20"/>
          <w:szCs w:val="20"/>
        </w:rPr>
        <w:t>as disposições em contrário</w:t>
      </w:r>
      <w:r w:rsidR="00B22D79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6B0C34">
        <w:rPr>
          <w:rFonts w:ascii="Arial" w:hAnsi="Arial" w:cs="Arial"/>
          <w:sz w:val="20"/>
          <w:szCs w:val="20"/>
        </w:rPr>
        <w:t>18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6B0C34">
        <w:rPr>
          <w:rFonts w:ascii="Arial" w:hAnsi="Arial" w:cs="Arial"/>
          <w:sz w:val="20"/>
          <w:szCs w:val="20"/>
        </w:rPr>
        <w:t>julho</w:t>
      </w:r>
      <w:bookmarkStart w:id="0" w:name="_GoBack"/>
      <w:bookmarkEnd w:id="0"/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portaria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2AF9"/>
    <w:rsid w:val="00226B4A"/>
    <w:rsid w:val="00233AB9"/>
    <w:rsid w:val="00254EFC"/>
    <w:rsid w:val="00257AC3"/>
    <w:rsid w:val="00260A80"/>
    <w:rsid w:val="00272A1A"/>
    <w:rsid w:val="00280F3D"/>
    <w:rsid w:val="00294BE4"/>
    <w:rsid w:val="002B2936"/>
    <w:rsid w:val="002B41E8"/>
    <w:rsid w:val="002C0257"/>
    <w:rsid w:val="002D61B2"/>
    <w:rsid w:val="002F32A6"/>
    <w:rsid w:val="002F56C2"/>
    <w:rsid w:val="002F6D77"/>
    <w:rsid w:val="00316CDE"/>
    <w:rsid w:val="00323E9A"/>
    <w:rsid w:val="00325467"/>
    <w:rsid w:val="00325B40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A6637"/>
    <w:rsid w:val="006B0C34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900B4"/>
    <w:rsid w:val="0079226E"/>
    <w:rsid w:val="007A7B46"/>
    <w:rsid w:val="007C02C9"/>
    <w:rsid w:val="007C265F"/>
    <w:rsid w:val="007C6795"/>
    <w:rsid w:val="007E7FF7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4671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29B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32782"/>
    <w:rsid w:val="00D402F3"/>
    <w:rsid w:val="00D56696"/>
    <w:rsid w:val="00D63D77"/>
    <w:rsid w:val="00D767C4"/>
    <w:rsid w:val="00D76AF2"/>
    <w:rsid w:val="00DA05AD"/>
    <w:rsid w:val="00DB203D"/>
    <w:rsid w:val="00DD197A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6CBA"/>
    <w:rsid w:val="00E17487"/>
    <w:rsid w:val="00E2556B"/>
    <w:rsid w:val="00E25901"/>
    <w:rsid w:val="00E4719B"/>
    <w:rsid w:val="00E47DA7"/>
    <w:rsid w:val="00E87D93"/>
    <w:rsid w:val="00E974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8DC2DE9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2019-03-22T19:39:00Z</dcterms:created>
  <dcterms:modified xsi:type="dcterms:W3CDTF">2019-03-22T19:44:00Z</dcterms:modified>
</cp:coreProperties>
</file>