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7352D">
        <w:rPr>
          <w:rFonts w:ascii="Arial" w:hAnsi="Arial" w:cs="Arial"/>
          <w:b/>
          <w:sz w:val="20"/>
          <w:szCs w:val="20"/>
        </w:rPr>
        <w:t>84</w:t>
      </w:r>
      <w:r w:rsidR="00C43C55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84BAF">
        <w:rPr>
          <w:rFonts w:ascii="Arial" w:hAnsi="Arial" w:cs="Arial"/>
          <w:b/>
          <w:sz w:val="20"/>
          <w:szCs w:val="20"/>
        </w:rPr>
        <w:t>2</w:t>
      </w:r>
      <w:r w:rsidR="00C80B5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83721">
        <w:rPr>
          <w:rFonts w:ascii="Arial" w:hAnsi="Arial" w:cs="Arial"/>
          <w:b/>
          <w:sz w:val="20"/>
          <w:szCs w:val="20"/>
        </w:rPr>
        <w:t>DEZEMBRO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2133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C80B55">
        <w:rPr>
          <w:rFonts w:ascii="Arial" w:hAnsi="Arial" w:cs="Arial"/>
          <w:sz w:val="20"/>
          <w:szCs w:val="20"/>
        </w:rPr>
        <w:t xml:space="preserve">xplicativas do Orçamento </w:t>
      </w:r>
      <w:r w:rsidR="001D698E">
        <w:rPr>
          <w:rFonts w:ascii="Arial" w:hAnsi="Arial" w:cs="Arial"/>
          <w:sz w:val="20"/>
          <w:szCs w:val="20"/>
        </w:rPr>
        <w:t>V</w:t>
      </w:r>
      <w:r w:rsidR="00C80B55">
        <w:rPr>
          <w:rFonts w:ascii="Arial" w:hAnsi="Arial" w:cs="Arial"/>
          <w:sz w:val="20"/>
          <w:szCs w:val="20"/>
        </w:rPr>
        <w:t>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80B55">
        <w:rPr>
          <w:rFonts w:ascii="Arial" w:hAnsi="Arial" w:cs="Arial"/>
          <w:sz w:val="20"/>
          <w:szCs w:val="20"/>
        </w:rPr>
        <w:t>NCr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C43C55">
        <w:rPr>
          <w:rFonts w:ascii="Arial" w:hAnsi="Arial" w:cs="Arial"/>
          <w:sz w:val="20"/>
          <w:szCs w:val="20"/>
        </w:rPr>
        <w:t>288</w:t>
      </w:r>
      <w:r w:rsidR="00FB6D82">
        <w:rPr>
          <w:rFonts w:ascii="Arial" w:hAnsi="Arial" w:cs="Arial"/>
          <w:sz w:val="20"/>
          <w:szCs w:val="20"/>
        </w:rPr>
        <w:t>,00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C43C55">
        <w:rPr>
          <w:rFonts w:ascii="Arial" w:hAnsi="Arial" w:cs="Arial"/>
          <w:sz w:val="20"/>
          <w:szCs w:val="20"/>
        </w:rPr>
        <w:t>duzentos e oitenta e oito</w:t>
      </w:r>
      <w:r w:rsidR="00C26E49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>cruzeiros novos), a dotação do orçamento vigente abaixo discriminada e atribuída ao Poder Executivo:</w:t>
      </w:r>
    </w:p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266"/>
        <w:gridCol w:w="1340"/>
      </w:tblGrid>
      <w:tr w:rsidR="00043EE9" w:rsidRPr="00C80B55" w:rsidTr="00C80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043EE9" w:rsidTr="00C80B55">
        <w:trPr>
          <w:jc w:val="center"/>
        </w:trPr>
        <w:tc>
          <w:tcPr>
            <w:tcW w:w="0" w:type="auto"/>
          </w:tcPr>
          <w:p w:rsidR="00C80B55" w:rsidRDefault="004C4789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0" w:type="auto"/>
          </w:tcPr>
          <w:p w:rsidR="00C80B55" w:rsidRDefault="00871548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Construção </w:t>
            </w:r>
            <w:r w:rsidR="004C4789">
              <w:rPr>
                <w:rFonts w:ascii="Arial" w:hAnsi="Arial" w:cs="Arial"/>
                <w:sz w:val="20"/>
                <w:szCs w:val="20"/>
              </w:rPr>
              <w:t>e Conservação de Rodovias</w:t>
            </w:r>
          </w:p>
        </w:tc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EE9" w:rsidTr="00C80B55">
        <w:trPr>
          <w:jc w:val="center"/>
        </w:trPr>
        <w:tc>
          <w:tcPr>
            <w:tcW w:w="0" w:type="auto"/>
          </w:tcPr>
          <w:p w:rsidR="00C80B55" w:rsidRDefault="00C80B55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4C4789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EE9" w:rsidTr="00C80B55">
        <w:trPr>
          <w:jc w:val="center"/>
        </w:trPr>
        <w:tc>
          <w:tcPr>
            <w:tcW w:w="0" w:type="auto"/>
          </w:tcPr>
          <w:p w:rsidR="00C80B55" w:rsidRDefault="00D7352D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  <w:r w:rsidR="00C80B55">
              <w:rPr>
                <w:rFonts w:ascii="Arial" w:hAnsi="Arial" w:cs="Arial"/>
                <w:sz w:val="20"/>
                <w:szCs w:val="20"/>
              </w:rPr>
              <w:t>.0.0.</w:t>
            </w:r>
            <w:r w:rsidR="004C4789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EE9" w:rsidTr="00C80B55">
        <w:trPr>
          <w:jc w:val="center"/>
        </w:trPr>
        <w:tc>
          <w:tcPr>
            <w:tcW w:w="0" w:type="auto"/>
          </w:tcPr>
          <w:p w:rsidR="00C80B55" w:rsidRDefault="00D23A90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043EE9">
              <w:rPr>
                <w:rFonts w:ascii="Arial" w:hAnsi="Arial" w:cs="Arial"/>
                <w:sz w:val="20"/>
                <w:szCs w:val="20"/>
              </w:rPr>
              <w:t>1.</w:t>
            </w:r>
            <w:r w:rsidR="00D7352D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1C3FDB">
              <w:rPr>
                <w:rFonts w:ascii="Arial" w:hAnsi="Arial" w:cs="Arial"/>
                <w:sz w:val="20"/>
                <w:szCs w:val="20"/>
              </w:rPr>
              <w:t>0.</w:t>
            </w:r>
            <w:r w:rsidR="004C4789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</w:tcPr>
          <w:p w:rsidR="00C80B55" w:rsidRDefault="00D7352D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548" w:rsidTr="00C80B55">
        <w:trPr>
          <w:jc w:val="center"/>
        </w:trPr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1548" w:rsidRDefault="00871548" w:rsidP="00C43C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 w:rsidR="00D7352D">
              <w:rPr>
                <w:rFonts w:ascii="Arial" w:hAnsi="Arial" w:cs="Arial"/>
                <w:sz w:val="20"/>
                <w:szCs w:val="20"/>
              </w:rPr>
              <w:t xml:space="preserve">Aq. de </w:t>
            </w:r>
            <w:r w:rsidR="00FB6D82">
              <w:rPr>
                <w:rFonts w:ascii="Arial" w:hAnsi="Arial" w:cs="Arial"/>
                <w:sz w:val="20"/>
                <w:szCs w:val="20"/>
              </w:rPr>
              <w:t>material p</w:t>
            </w:r>
            <w:r w:rsidR="00C43C55">
              <w:rPr>
                <w:rFonts w:ascii="Arial" w:hAnsi="Arial" w:cs="Arial"/>
                <w:sz w:val="20"/>
                <w:szCs w:val="20"/>
              </w:rPr>
              <w:t xml:space="preserve">ara </w:t>
            </w:r>
            <w:proofErr w:type="spellStart"/>
            <w:r w:rsidR="00C43C55">
              <w:rPr>
                <w:rFonts w:ascii="Arial" w:hAnsi="Arial" w:cs="Arial"/>
                <w:sz w:val="20"/>
                <w:szCs w:val="20"/>
              </w:rPr>
              <w:t>conserv</w:t>
            </w:r>
            <w:proofErr w:type="spellEnd"/>
            <w:r w:rsidR="00C43C55">
              <w:rPr>
                <w:rFonts w:ascii="Arial" w:hAnsi="Arial" w:cs="Arial"/>
                <w:sz w:val="20"/>
                <w:szCs w:val="20"/>
              </w:rPr>
              <w:t>. de rodovias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871548" w:rsidRPr="00FB6D82" w:rsidRDefault="00C43C55" w:rsidP="0087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</w:t>
            </w:r>
            <w:r w:rsidR="00FB6D82" w:rsidRPr="00FB6D82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871548" w:rsidTr="00C80B55">
        <w:trPr>
          <w:jc w:val="center"/>
        </w:trPr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871548" w:rsidRPr="00FB6D82" w:rsidRDefault="00C43C55" w:rsidP="0087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</w:t>
            </w:r>
            <w:r w:rsidR="00FB6D82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F32BE" w:rsidRPr="00DC5B30">
        <w:rPr>
          <w:rFonts w:ascii="Arial" w:hAnsi="Arial" w:cs="Arial"/>
          <w:sz w:val="20"/>
          <w:szCs w:val="20"/>
        </w:rPr>
        <w:t>Para atender a suplementação de que trata o artigo 1º, fica reduzido o mesmo orçamento nas verbas, códigos e dependências nele mencionada</w:t>
      </w:r>
      <w:r w:rsidR="00DC5B30" w:rsidRPr="00DC5B30">
        <w:rPr>
          <w:rFonts w:ascii="Arial" w:hAnsi="Arial" w:cs="Arial"/>
          <w:sz w:val="20"/>
          <w:szCs w:val="20"/>
        </w:rPr>
        <w:t>, na seguinte dotação: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277"/>
        <w:gridCol w:w="1340"/>
      </w:tblGrid>
      <w:tr w:rsidR="00100E58" w:rsidRPr="00C80B55" w:rsidTr="00B52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4C4789" w:rsidTr="00B52A2D">
        <w:trPr>
          <w:jc w:val="center"/>
        </w:trPr>
        <w:tc>
          <w:tcPr>
            <w:tcW w:w="0" w:type="auto"/>
          </w:tcPr>
          <w:p w:rsidR="004C4789" w:rsidRDefault="004C4789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0" w:type="auto"/>
          </w:tcPr>
          <w:p w:rsidR="004C4789" w:rsidRDefault="004C4789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Rodovias</w:t>
            </w:r>
          </w:p>
        </w:tc>
        <w:tc>
          <w:tcPr>
            <w:tcW w:w="0" w:type="auto"/>
          </w:tcPr>
          <w:p w:rsidR="004C4789" w:rsidRDefault="004C4789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789" w:rsidTr="00B52A2D">
        <w:trPr>
          <w:jc w:val="center"/>
        </w:trPr>
        <w:tc>
          <w:tcPr>
            <w:tcW w:w="0" w:type="auto"/>
          </w:tcPr>
          <w:p w:rsidR="004C4789" w:rsidRDefault="004C4789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3.0.0.0.49</w:t>
            </w:r>
          </w:p>
        </w:tc>
        <w:tc>
          <w:tcPr>
            <w:tcW w:w="0" w:type="auto"/>
          </w:tcPr>
          <w:p w:rsidR="004C4789" w:rsidRDefault="004C4789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4C4789" w:rsidRDefault="004C4789" w:rsidP="004C47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789" w:rsidTr="00B52A2D">
        <w:trPr>
          <w:jc w:val="center"/>
        </w:trPr>
        <w:tc>
          <w:tcPr>
            <w:tcW w:w="0" w:type="auto"/>
          </w:tcPr>
          <w:p w:rsidR="004C4789" w:rsidRDefault="0040067F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  <w:r w:rsidR="004C4789">
              <w:rPr>
                <w:rFonts w:ascii="Arial" w:hAnsi="Arial" w:cs="Arial"/>
                <w:sz w:val="20"/>
                <w:szCs w:val="20"/>
              </w:rPr>
              <w:t>.0.0.49</w:t>
            </w:r>
          </w:p>
        </w:tc>
        <w:tc>
          <w:tcPr>
            <w:tcW w:w="0" w:type="auto"/>
          </w:tcPr>
          <w:p w:rsidR="004C4789" w:rsidRDefault="004C4789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C4789" w:rsidRDefault="004C4789" w:rsidP="004C47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52D" w:rsidTr="00B52A2D">
        <w:trPr>
          <w:jc w:val="center"/>
        </w:trPr>
        <w:tc>
          <w:tcPr>
            <w:tcW w:w="0" w:type="auto"/>
          </w:tcPr>
          <w:p w:rsidR="00D7352D" w:rsidRDefault="00D7352D" w:rsidP="00D735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40067F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.0.49</w:t>
            </w:r>
          </w:p>
        </w:tc>
        <w:tc>
          <w:tcPr>
            <w:tcW w:w="0" w:type="auto"/>
          </w:tcPr>
          <w:p w:rsidR="00D7352D" w:rsidRDefault="00D7352D" w:rsidP="00D735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D7352D" w:rsidRDefault="00D7352D" w:rsidP="00D735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52D" w:rsidTr="00B52A2D">
        <w:trPr>
          <w:jc w:val="center"/>
        </w:trPr>
        <w:tc>
          <w:tcPr>
            <w:tcW w:w="0" w:type="auto"/>
          </w:tcPr>
          <w:p w:rsidR="00D7352D" w:rsidRDefault="00D7352D" w:rsidP="00D735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7352D" w:rsidRDefault="00D7352D" w:rsidP="008843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Aq. de </w:t>
            </w:r>
            <w:r>
              <w:rPr>
                <w:rFonts w:ascii="Arial" w:hAnsi="Arial" w:cs="Arial"/>
                <w:sz w:val="20"/>
                <w:szCs w:val="20"/>
              </w:rPr>
              <w:t>combustível, lubrif</w:t>
            </w:r>
            <w:r w:rsidR="00884371">
              <w:rPr>
                <w:rFonts w:ascii="Arial" w:hAnsi="Arial" w:cs="Arial"/>
                <w:sz w:val="20"/>
                <w:szCs w:val="20"/>
              </w:rPr>
              <w:t>icantes</w:t>
            </w:r>
            <w:r>
              <w:rPr>
                <w:rFonts w:ascii="Arial" w:hAnsi="Arial" w:cs="Arial"/>
                <w:sz w:val="20"/>
                <w:szCs w:val="20"/>
              </w:rPr>
              <w:t xml:space="preserve"> e outros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D7352D" w:rsidRDefault="00884371" w:rsidP="00D7352D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288,00</w:t>
            </w:r>
          </w:p>
        </w:tc>
      </w:tr>
      <w:tr w:rsidR="00871548" w:rsidTr="00B52A2D">
        <w:trPr>
          <w:jc w:val="center"/>
        </w:trPr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871548" w:rsidRDefault="00884371" w:rsidP="00871548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288,00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043EE9">
        <w:rPr>
          <w:rFonts w:ascii="Arial" w:hAnsi="Arial" w:cs="Arial"/>
          <w:sz w:val="20"/>
          <w:szCs w:val="20"/>
        </w:rPr>
        <w:t>retroagindo seus efeitos à data de 2</w:t>
      </w:r>
      <w:r w:rsidR="00884371">
        <w:rPr>
          <w:rFonts w:ascii="Arial" w:hAnsi="Arial" w:cs="Arial"/>
          <w:sz w:val="20"/>
          <w:szCs w:val="20"/>
        </w:rPr>
        <w:t>8</w:t>
      </w:r>
      <w:bookmarkStart w:id="0" w:name="_GoBack"/>
      <w:bookmarkEnd w:id="0"/>
      <w:r w:rsidR="00871548">
        <w:rPr>
          <w:rFonts w:ascii="Arial" w:hAnsi="Arial" w:cs="Arial"/>
          <w:sz w:val="20"/>
          <w:szCs w:val="20"/>
        </w:rPr>
        <w:t xml:space="preserve"> de dezembro de 1967</w:t>
      </w:r>
      <w:r w:rsidR="004C4789">
        <w:rPr>
          <w:rFonts w:ascii="Arial" w:hAnsi="Arial" w:cs="Arial"/>
          <w:sz w:val="20"/>
          <w:szCs w:val="20"/>
        </w:rPr>
        <w:t>, revogadas 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D433EA">
        <w:rPr>
          <w:rFonts w:ascii="Arial" w:hAnsi="Arial" w:cs="Arial"/>
          <w:sz w:val="20"/>
          <w:szCs w:val="20"/>
        </w:rPr>
        <w:t>2</w:t>
      </w:r>
      <w:r w:rsidR="00513E89">
        <w:rPr>
          <w:rFonts w:ascii="Arial" w:hAnsi="Arial" w:cs="Arial"/>
          <w:sz w:val="20"/>
          <w:szCs w:val="20"/>
        </w:rPr>
        <w:t>9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E86A3E">
        <w:rPr>
          <w:rFonts w:ascii="Arial" w:hAnsi="Arial" w:cs="Arial"/>
          <w:sz w:val="20"/>
          <w:szCs w:val="20"/>
        </w:rPr>
        <w:t>dezembro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FC615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726A6"/>
    <w:rsid w:val="001752AC"/>
    <w:rsid w:val="00183F48"/>
    <w:rsid w:val="001876E9"/>
    <w:rsid w:val="00193630"/>
    <w:rsid w:val="001A25BD"/>
    <w:rsid w:val="001B7F16"/>
    <w:rsid w:val="001C3FDB"/>
    <w:rsid w:val="001D049D"/>
    <w:rsid w:val="001D698E"/>
    <w:rsid w:val="001E11C6"/>
    <w:rsid w:val="001E2A5B"/>
    <w:rsid w:val="001F0808"/>
    <w:rsid w:val="001F1C31"/>
    <w:rsid w:val="001F29C0"/>
    <w:rsid w:val="001F39CA"/>
    <w:rsid w:val="00200DF8"/>
    <w:rsid w:val="00211E48"/>
    <w:rsid w:val="00212AF9"/>
    <w:rsid w:val="00226B4A"/>
    <w:rsid w:val="00233AB9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5095"/>
    <w:rsid w:val="00397133"/>
    <w:rsid w:val="003977A2"/>
    <w:rsid w:val="003A4045"/>
    <w:rsid w:val="003A740A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C4789"/>
    <w:rsid w:val="004D500C"/>
    <w:rsid w:val="004F32BE"/>
    <w:rsid w:val="0050304B"/>
    <w:rsid w:val="00513E89"/>
    <w:rsid w:val="00514559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54E2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4301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4C2D"/>
    <w:rsid w:val="00EE3AB7"/>
    <w:rsid w:val="00EE40CF"/>
    <w:rsid w:val="00EF1301"/>
    <w:rsid w:val="00EF307C"/>
    <w:rsid w:val="00F03C4D"/>
    <w:rsid w:val="00F12B61"/>
    <w:rsid w:val="00F1350C"/>
    <w:rsid w:val="00F1600F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CE9281A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2019-03-27T12:32:00Z</dcterms:created>
  <dcterms:modified xsi:type="dcterms:W3CDTF">2019-03-27T13:19:00Z</dcterms:modified>
</cp:coreProperties>
</file>