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</w:t>
      </w:r>
      <w:r w:rsidR="00CC5CE7">
        <w:rPr>
          <w:rFonts w:ascii="Arial" w:hAnsi="Arial" w:cs="Arial"/>
          <w:b/>
          <w:sz w:val="20"/>
          <w:szCs w:val="20"/>
        </w:rPr>
        <w:t>8</w:t>
      </w:r>
      <w:r w:rsidR="00D936F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36FB">
        <w:rPr>
          <w:rFonts w:ascii="Arial" w:hAnsi="Arial" w:cs="Arial"/>
          <w:b/>
          <w:sz w:val="20"/>
          <w:szCs w:val="20"/>
        </w:rPr>
        <w:t xml:space="preserve">18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447AA">
        <w:rPr>
          <w:rFonts w:ascii="Arial" w:hAnsi="Arial" w:cs="Arial"/>
          <w:b/>
          <w:sz w:val="20"/>
          <w:szCs w:val="20"/>
        </w:rPr>
        <w:t>JU</w:t>
      </w:r>
      <w:r w:rsidR="00CC5CE7">
        <w:rPr>
          <w:rFonts w:ascii="Arial" w:hAnsi="Arial" w:cs="Arial"/>
          <w:b/>
          <w:sz w:val="20"/>
          <w:szCs w:val="20"/>
        </w:rPr>
        <w:t>L</w:t>
      </w:r>
      <w:r w:rsidR="00B447A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936F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Licenças de Contribuintes de Serviços de Taxas no Município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94B18" w:rsidRDefault="003602DC" w:rsidP="00994B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424A" w:rsidRDefault="00994B18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ALGUNS CONTRIBUINTES POSSUIDORES DE ALVARÁ DE LICENÇA PARA EXPLORAÇÃO DE SERVIÇOS DE TAXA NO MUNICÍPIO, ENCONTRAM-SE QUASE CONSTANTEMENTE AFASTADOS DOS PONTOS DE ESTACIONAMENTO.</w:t>
      </w:r>
    </w:p>
    <w:p w:rsidR="00E0424A" w:rsidRDefault="00E0424A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24A" w:rsidRDefault="00994B18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AINDA, QUE MUITOS DESSES CONTRIBUINTES ALIENARAM SEUS VEÍCULOS SEM, CONTENDO DAREM A MENOR SATISFAÇÃO À PREFEITURA MUNICIPAL.</w:t>
      </w:r>
    </w:p>
    <w:p w:rsidR="00E0424A" w:rsidRDefault="00E0424A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24A" w:rsidRDefault="00E0424A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0424A" w:rsidRDefault="00E0424A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24A" w:rsidRDefault="00E0424A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Default="00E0424A" w:rsidP="005517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</w:t>
      </w:r>
      <w:r>
        <w:rPr>
          <w:rFonts w:ascii="Arial" w:hAnsi="Arial" w:cs="Arial"/>
          <w:sz w:val="20"/>
          <w:szCs w:val="20"/>
        </w:rPr>
        <w:t xml:space="preserve">m cassados, com base no artigo 17º, parágrafo único, a Lei Municipal nº 600, de 4 de novembro de 1966, os alvarás de Licença dos contribuintes abaixo relacionados: </w:t>
      </w:r>
    </w:p>
    <w:p w:rsidR="00551786" w:rsidRDefault="00551786" w:rsidP="005517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2488"/>
        <w:gridCol w:w="1604"/>
        <w:gridCol w:w="2209"/>
        <w:gridCol w:w="873"/>
      </w:tblGrid>
      <w:tr w:rsidR="00551786" w:rsidTr="00551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51786" w:rsidRDefault="00551786" w:rsidP="00551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Ordem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51786" w:rsidRPr="00C80B55" w:rsidRDefault="00551786" w:rsidP="00551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51786" w:rsidRPr="00C80B55" w:rsidRDefault="00551786" w:rsidP="00551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da Carteira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51786" w:rsidRPr="00C80B55" w:rsidRDefault="00551786" w:rsidP="00551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do 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51786" w:rsidRPr="00C80B55" w:rsidRDefault="00551786" w:rsidP="00551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</w:t>
            </w:r>
          </w:p>
        </w:tc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Ernesto dos Anjos Rêgo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24-04-69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Vieira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07-05-69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João Batista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Schula</w:t>
            </w:r>
            <w:proofErr w:type="spellEnd"/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08-12-68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Soares F. Netto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03-01-69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Junqueira da Silva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551786" w:rsidRPr="00FB6D82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07-05-68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Marques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51786" w:rsidRPr="00FB6D82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01-12-68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51786" w:rsidTr="00551786">
        <w:trPr>
          <w:jc w:val="center"/>
        </w:trPr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José Teixeira Cabral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551786" w:rsidRPr="00FB6D82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19-12-68</w:t>
            </w:r>
          </w:p>
        </w:tc>
        <w:tc>
          <w:tcPr>
            <w:tcW w:w="0" w:type="auto"/>
          </w:tcPr>
          <w:p w:rsidR="00551786" w:rsidRDefault="00551786" w:rsidP="005517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551786" w:rsidRDefault="00551786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 xml:space="preserve">Art. </w:t>
      </w:r>
      <w:r w:rsidR="002644E8">
        <w:rPr>
          <w:rFonts w:ascii="Arial" w:hAnsi="Arial" w:cs="Arial"/>
          <w:b/>
          <w:sz w:val="20"/>
          <w:szCs w:val="20"/>
        </w:rPr>
        <w:t>2</w:t>
      </w:r>
      <w:r w:rsidRPr="00513E8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2644E8">
        <w:rPr>
          <w:rFonts w:ascii="Arial" w:hAnsi="Arial" w:cs="Arial"/>
          <w:sz w:val="20"/>
          <w:szCs w:val="20"/>
        </w:rPr>
        <w:t>vogada</w:t>
      </w:r>
      <w:r w:rsidR="004C4789">
        <w:rPr>
          <w:rFonts w:ascii="Arial" w:hAnsi="Arial" w:cs="Arial"/>
          <w:sz w:val="20"/>
          <w:szCs w:val="20"/>
        </w:rPr>
        <w:t xml:space="preserve">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2644E8">
        <w:rPr>
          <w:rFonts w:ascii="Arial" w:hAnsi="Arial" w:cs="Arial"/>
          <w:sz w:val="20"/>
          <w:szCs w:val="20"/>
        </w:rPr>
        <w:t xml:space="preserve">18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ju</w:t>
      </w:r>
      <w:r w:rsidR="00166F14">
        <w:rPr>
          <w:rFonts w:ascii="Arial" w:hAnsi="Arial" w:cs="Arial"/>
          <w:sz w:val="20"/>
          <w:szCs w:val="20"/>
        </w:rPr>
        <w:t>l</w:t>
      </w:r>
      <w:r w:rsidR="001B0E7B">
        <w:rPr>
          <w:rFonts w:ascii="Arial" w:hAnsi="Arial" w:cs="Arial"/>
          <w:sz w:val="20"/>
          <w:szCs w:val="20"/>
        </w:rPr>
        <w:t>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4A" w:rsidRDefault="00E0424A" w:rsidP="009243B3">
      <w:pPr>
        <w:spacing w:after="0" w:line="240" w:lineRule="auto"/>
      </w:pPr>
      <w:r>
        <w:separator/>
      </w:r>
    </w:p>
  </w:endnote>
  <w:endnote w:type="continuationSeparator" w:id="0">
    <w:p w:rsidR="00E0424A" w:rsidRDefault="00E042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4A" w:rsidRDefault="00E0424A" w:rsidP="009243B3">
      <w:pPr>
        <w:spacing w:after="0" w:line="240" w:lineRule="auto"/>
      </w:pPr>
      <w:r>
        <w:separator/>
      </w:r>
    </w:p>
  </w:footnote>
  <w:footnote w:type="continuationSeparator" w:id="0">
    <w:p w:rsidR="00E0424A" w:rsidRDefault="00E042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4A" w:rsidRDefault="00E0424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6F14"/>
    <w:rsid w:val="0016713B"/>
    <w:rsid w:val="001726A6"/>
    <w:rsid w:val="001752AC"/>
    <w:rsid w:val="0017793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644E8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5178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B18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0FF5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5F8C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1FF4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C5CE7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36FB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24A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6CC9CF40-1992-4420-BF3C-D51C4310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55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">
    <w:name w:val="Grid Table 1 Light"/>
    <w:basedOn w:val="Tabelanormal"/>
    <w:uiPriority w:val="46"/>
    <w:rsid w:val="005517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4A5A-C30B-461A-ACC3-55F23A39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2019-07-08T19:49:00Z</dcterms:created>
  <dcterms:modified xsi:type="dcterms:W3CDTF">2019-07-15T20:27:00Z</dcterms:modified>
</cp:coreProperties>
</file>