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2C4B">
        <w:rPr>
          <w:rFonts w:ascii="Arial" w:hAnsi="Arial" w:cs="Arial"/>
          <w:b/>
          <w:sz w:val="20"/>
          <w:szCs w:val="20"/>
        </w:rPr>
        <w:t>8</w:t>
      </w:r>
      <w:r w:rsidR="00CA643E">
        <w:rPr>
          <w:rFonts w:ascii="Arial" w:hAnsi="Arial" w:cs="Arial"/>
          <w:b/>
          <w:sz w:val="20"/>
          <w:szCs w:val="20"/>
        </w:rPr>
        <w:t>89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A643E">
        <w:rPr>
          <w:rFonts w:ascii="Arial" w:hAnsi="Arial" w:cs="Arial"/>
          <w:b/>
          <w:sz w:val="20"/>
          <w:szCs w:val="20"/>
        </w:rPr>
        <w:t>01</w:t>
      </w:r>
      <w:r w:rsidR="001A4124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B7473">
        <w:rPr>
          <w:rFonts w:ascii="Arial" w:hAnsi="Arial" w:cs="Arial"/>
          <w:b/>
          <w:sz w:val="20"/>
          <w:szCs w:val="20"/>
        </w:rPr>
        <w:t>AG</w:t>
      </w:r>
      <w:bookmarkStart w:id="0" w:name="_GoBack"/>
      <w:bookmarkEnd w:id="0"/>
      <w:r w:rsidR="00CB7473">
        <w:rPr>
          <w:rFonts w:ascii="Arial" w:hAnsi="Arial" w:cs="Arial"/>
          <w:b/>
          <w:sz w:val="20"/>
          <w:szCs w:val="20"/>
        </w:rPr>
        <w:t>OSTO</w:t>
      </w:r>
      <w:r w:rsidR="006C28E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CA643E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Exonera a pedido Funcionários desta Municipalidade</w:t>
      </w:r>
      <w:r w:rsidR="006C28E2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6D1F" w:rsidRDefault="0085478B" w:rsidP="00CA6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A643E">
        <w:rPr>
          <w:rFonts w:ascii="Arial" w:hAnsi="Arial" w:cs="Arial"/>
          <w:sz w:val="20"/>
          <w:szCs w:val="20"/>
        </w:rPr>
        <w:t>Fica exonerada, a pedido das funções de Advogados desta Prefeitura, o funcionário Dr. João Pedro de Almeida, nomeado conforme Decreto nº 301/61.</w:t>
      </w:r>
    </w:p>
    <w:p w:rsidR="004B2C4B" w:rsidRDefault="001A4124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C5B30" w:rsidRDefault="0085478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CA643E" w:rsidRPr="00D9465A">
        <w:rPr>
          <w:rFonts w:ascii="Arial" w:hAnsi="Arial" w:cs="Arial"/>
          <w:sz w:val="20"/>
          <w:szCs w:val="20"/>
        </w:rPr>
        <w:t>E</w:t>
      </w:r>
      <w:r w:rsidR="00CA643E">
        <w:rPr>
          <w:rFonts w:ascii="Arial" w:hAnsi="Arial" w:cs="Arial"/>
          <w:sz w:val="20"/>
          <w:szCs w:val="20"/>
        </w:rPr>
        <w:t>s</w:t>
      </w:r>
      <w:r w:rsidR="00CA643E" w:rsidRPr="00D9465A">
        <w:rPr>
          <w:rFonts w:ascii="Arial" w:hAnsi="Arial" w:cs="Arial"/>
          <w:sz w:val="20"/>
          <w:szCs w:val="20"/>
        </w:rPr>
        <w:t xml:space="preserve">te Decreto entrará em vigor </w:t>
      </w:r>
      <w:r w:rsidR="00CA643E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4B2C4B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A643E" w:rsidRDefault="00CA643E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CA643E">
        <w:rPr>
          <w:rFonts w:ascii="Arial" w:hAnsi="Arial" w:cs="Arial"/>
          <w:sz w:val="20"/>
          <w:szCs w:val="20"/>
        </w:rPr>
        <w:t>01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CA643E">
        <w:rPr>
          <w:rFonts w:ascii="Arial" w:hAnsi="Arial" w:cs="Arial"/>
          <w:sz w:val="20"/>
          <w:szCs w:val="20"/>
        </w:rPr>
        <w:t>agosto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86538" w:rsidRDefault="0078653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3E" w:rsidRDefault="00CA643E" w:rsidP="009243B3">
      <w:pPr>
        <w:spacing w:after="0" w:line="240" w:lineRule="auto"/>
      </w:pPr>
      <w:r>
        <w:separator/>
      </w:r>
    </w:p>
  </w:endnote>
  <w:endnote w:type="continuationSeparator" w:id="0">
    <w:p w:rsidR="00CA643E" w:rsidRDefault="00CA643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3E" w:rsidRDefault="00CA643E" w:rsidP="009243B3">
      <w:pPr>
        <w:spacing w:after="0" w:line="240" w:lineRule="auto"/>
      </w:pPr>
      <w:r>
        <w:separator/>
      </w:r>
    </w:p>
  </w:footnote>
  <w:footnote w:type="continuationSeparator" w:id="0">
    <w:p w:rsidR="00CA643E" w:rsidRDefault="00CA643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43E" w:rsidRDefault="00CA643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3F48"/>
    <w:rsid w:val="001876E9"/>
    <w:rsid w:val="00193630"/>
    <w:rsid w:val="001A25BD"/>
    <w:rsid w:val="001A4124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B2C4B"/>
    <w:rsid w:val="004C4789"/>
    <w:rsid w:val="004D500C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28E2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538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A643E"/>
    <w:rsid w:val="00CB455A"/>
    <w:rsid w:val="00CB4E35"/>
    <w:rsid w:val="00CB7473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2019-07-16T18:14:00Z</dcterms:created>
  <dcterms:modified xsi:type="dcterms:W3CDTF">2019-07-16T19:13:00Z</dcterms:modified>
</cp:coreProperties>
</file>