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4A2">
        <w:rPr>
          <w:rFonts w:ascii="Arial" w:hAnsi="Arial" w:cs="Arial"/>
          <w:b/>
          <w:sz w:val="20"/>
          <w:szCs w:val="20"/>
        </w:rPr>
        <w:t>20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A40B4A">
        <w:rPr>
          <w:rFonts w:ascii="Arial" w:hAnsi="Arial" w:cs="Arial"/>
          <w:sz w:val="20"/>
          <w:szCs w:val="20"/>
        </w:rPr>
        <w:t>2</w:t>
      </w:r>
      <w:r w:rsidR="00F35182">
        <w:rPr>
          <w:rFonts w:ascii="Arial" w:hAnsi="Arial" w:cs="Arial"/>
          <w:sz w:val="20"/>
          <w:szCs w:val="20"/>
        </w:rPr>
        <w:t>0</w:t>
      </w:r>
      <w:r w:rsidR="00CE41E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A40B4A">
        <w:rPr>
          <w:rFonts w:ascii="Arial" w:hAnsi="Arial" w:cs="Arial"/>
          <w:sz w:val="20"/>
          <w:szCs w:val="20"/>
        </w:rPr>
        <w:t>vinte</w:t>
      </w:r>
      <w:r w:rsidR="00F3518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40B4A">
        <w:rPr>
          <w:rFonts w:ascii="Arial" w:hAnsi="Arial" w:cs="Arial"/>
          <w:sz w:val="20"/>
          <w:szCs w:val="20"/>
        </w:rPr>
        <w:t>s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A40B4A">
        <w:rPr>
          <w:rFonts w:ascii="Arial" w:hAnsi="Arial" w:cs="Arial"/>
          <w:sz w:val="20"/>
          <w:szCs w:val="20"/>
        </w:rPr>
        <w:t>s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40B4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476743" w:rsidRDefault="00D249CB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</w:t>
            </w:r>
            <w:r w:rsidR="00A40B4A">
              <w:rPr>
                <w:rFonts w:ascii="Arial" w:hAnsi="Arial" w:cs="Arial"/>
                <w:sz w:val="20"/>
                <w:szCs w:val="20"/>
              </w:rPr>
              <w:t>rução de Logradouros</w:t>
            </w:r>
            <w:r>
              <w:rPr>
                <w:rFonts w:ascii="Arial" w:hAnsi="Arial" w:cs="Arial"/>
                <w:sz w:val="20"/>
                <w:szCs w:val="20"/>
              </w:rPr>
              <w:t xml:space="preserve"> Públic</w:t>
            </w:r>
            <w:r w:rsidR="00A40B4A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A40B4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249CB">
              <w:rPr>
                <w:rFonts w:ascii="Arial" w:hAnsi="Arial" w:cs="Arial"/>
                <w:sz w:val="20"/>
                <w:szCs w:val="20"/>
              </w:rPr>
              <w:t>9</w:t>
            </w:r>
            <w:r w:rsidR="00A40B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A40B4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A40B4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476743" w:rsidRDefault="00A40B4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40B4A"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40B4A">
              <w:rPr>
                <w:rFonts w:ascii="Arial" w:hAnsi="Arial" w:cs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</w:tcPr>
          <w:p w:rsidR="009D0643" w:rsidRDefault="00A40B4A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35182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A40B4A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35182">
              <w:rPr>
                <w:rFonts w:ascii="Arial" w:hAnsi="Arial" w:cs="Arial"/>
                <w:sz w:val="20"/>
                <w:szCs w:val="20"/>
              </w:rPr>
              <w:t>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A40B4A">
        <w:rPr>
          <w:rFonts w:ascii="Arial" w:hAnsi="Arial" w:cs="Arial"/>
          <w:sz w:val="20"/>
          <w:szCs w:val="20"/>
        </w:rPr>
        <w:t>tação de que trata o artigo 2</w:t>
      </w:r>
      <w:r w:rsidR="006B24E3">
        <w:rPr>
          <w:rFonts w:ascii="Arial" w:hAnsi="Arial" w:cs="Arial"/>
          <w:sz w:val="20"/>
          <w:szCs w:val="20"/>
        </w:rPr>
        <w:t>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3.1.1.0.95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 do P</w:t>
            </w:r>
            <w:r>
              <w:rPr>
                <w:rFonts w:ascii="Arial" w:hAnsi="Arial" w:cs="Arial"/>
                <w:sz w:val="20"/>
                <w:szCs w:val="20"/>
              </w:rPr>
              <w:t xml:space="preserve">essoal </w:t>
            </w:r>
            <w:r>
              <w:rPr>
                <w:rFonts w:ascii="Arial" w:hAnsi="Arial" w:cs="Arial"/>
                <w:sz w:val="20"/>
                <w:szCs w:val="20"/>
              </w:rPr>
              <w:t>Mensalista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bookmarkStart w:id="0" w:name="_GoBack"/>
      <w:bookmarkEnd w:id="0"/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DEDCCB3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EAF8-33B3-41CE-96C7-5194C668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2019-07-18T19:36:00Z</dcterms:created>
  <dcterms:modified xsi:type="dcterms:W3CDTF">2019-07-18T19:40:00Z</dcterms:modified>
</cp:coreProperties>
</file>