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030F5F">
        <w:rPr>
          <w:rFonts w:ascii="Arial" w:hAnsi="Arial" w:cs="Arial"/>
          <w:b/>
          <w:sz w:val="20"/>
          <w:szCs w:val="20"/>
        </w:rPr>
        <w:t>65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0F5F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186F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030F5F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suplementar, conforme Lei nº 711/69.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USANDO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36646A">
        <w:rPr>
          <w:rFonts w:ascii="Arial" w:hAnsi="Arial" w:cs="Arial"/>
          <w:b/>
          <w:sz w:val="20"/>
          <w:szCs w:val="20"/>
        </w:rPr>
        <w:t>LEGAIS;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 xml:space="preserve">Fica suplementada na importância </w:t>
      </w:r>
      <w:r w:rsidR="00030F5F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030F5F">
        <w:rPr>
          <w:rFonts w:ascii="Arial" w:hAnsi="Arial" w:cs="Arial"/>
          <w:sz w:val="20"/>
          <w:szCs w:val="20"/>
        </w:rPr>
        <w:t>NCr</w:t>
      </w:r>
      <w:proofErr w:type="spellEnd"/>
      <w:r w:rsidR="00030F5F">
        <w:rPr>
          <w:rFonts w:ascii="Arial" w:hAnsi="Arial" w:cs="Arial"/>
          <w:sz w:val="20"/>
          <w:szCs w:val="20"/>
        </w:rPr>
        <w:t>$ 14.098,36 (quatorze mil, novecentos e oito</w:t>
      </w:r>
      <w:r w:rsidR="0036646A">
        <w:rPr>
          <w:rFonts w:ascii="Arial" w:hAnsi="Arial" w:cs="Arial"/>
          <w:sz w:val="20"/>
          <w:szCs w:val="20"/>
        </w:rPr>
        <w:t xml:space="preserve"> cruzeiros novos</w:t>
      </w:r>
      <w:r w:rsidR="00030F5F">
        <w:rPr>
          <w:rFonts w:ascii="Arial" w:hAnsi="Arial" w:cs="Arial"/>
          <w:sz w:val="20"/>
          <w:szCs w:val="20"/>
        </w:rPr>
        <w:t xml:space="preserve"> e trinta e seis centavos</w:t>
      </w:r>
      <w:r w:rsidR="0036646A">
        <w:rPr>
          <w:rFonts w:ascii="Arial" w:hAnsi="Arial" w:cs="Arial"/>
          <w:sz w:val="20"/>
          <w:szCs w:val="20"/>
        </w:rPr>
        <w:t>), a dotação do or</w:t>
      </w:r>
      <w:r w:rsidR="00030F5F">
        <w:rPr>
          <w:rFonts w:ascii="Arial" w:hAnsi="Arial" w:cs="Arial"/>
          <w:sz w:val="20"/>
          <w:szCs w:val="20"/>
        </w:rPr>
        <w:t>çamento vigente abaixo discriminada:</w:t>
      </w:r>
    </w:p>
    <w:p w:rsidR="0036646A" w:rsidRDefault="0036646A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030F5F" w:rsidTr="00366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36646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64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36646A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Salário-família 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6646A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646A" w:rsidRDefault="00030F5F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040-Sálario-familia</w:t>
            </w:r>
          </w:p>
        </w:tc>
        <w:tc>
          <w:tcPr>
            <w:tcW w:w="0" w:type="auto"/>
          </w:tcPr>
          <w:p w:rsidR="0036646A" w:rsidRDefault="00030F5F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193,92</w:t>
            </w:r>
          </w:p>
        </w:tc>
      </w:tr>
      <w:tr w:rsidR="0036646A" w:rsidTr="0036646A">
        <w:trPr>
          <w:jc w:val="center"/>
        </w:trPr>
        <w:tc>
          <w:tcPr>
            <w:tcW w:w="0" w:type="auto"/>
          </w:tcPr>
          <w:p w:rsidR="0036646A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</w:t>
            </w:r>
          </w:p>
        </w:tc>
        <w:tc>
          <w:tcPr>
            <w:tcW w:w="0" w:type="auto"/>
          </w:tcPr>
          <w:p w:rsidR="0036646A" w:rsidRDefault="00030F5F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obras, Viação e Ser.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F5F" w:rsidRDefault="00030F5F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Urbanos</w:t>
            </w:r>
          </w:p>
        </w:tc>
        <w:tc>
          <w:tcPr>
            <w:tcW w:w="0" w:type="auto"/>
          </w:tcPr>
          <w:p w:rsidR="00030F5F" w:rsidRDefault="00030F5F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030F5F" w:rsidRDefault="00030F5F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30F5F" w:rsidRDefault="00030F5F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030F5F" w:rsidRDefault="00030F5F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030F5F" w:rsidRDefault="00030F5F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F5F" w:rsidRDefault="00030F5F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002-Vencimentos do pessoal mensalista</w:t>
            </w:r>
          </w:p>
        </w:tc>
        <w:tc>
          <w:tcPr>
            <w:tcW w:w="0" w:type="auto"/>
          </w:tcPr>
          <w:p w:rsidR="00030F5F" w:rsidRDefault="00030F5F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5.723,94</w:t>
            </w: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030F5F" w:rsidRDefault="00030F5F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Variáveis com pessoal Civil </w:t>
            </w:r>
          </w:p>
        </w:tc>
        <w:tc>
          <w:tcPr>
            <w:tcW w:w="0" w:type="auto"/>
          </w:tcPr>
          <w:p w:rsidR="00030F5F" w:rsidRDefault="00030F5F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F5F" w:rsidRDefault="00030F5F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010-Serviços Extraordinários </w:t>
            </w:r>
          </w:p>
        </w:tc>
        <w:tc>
          <w:tcPr>
            <w:tcW w:w="0" w:type="auto"/>
          </w:tcPr>
          <w:p w:rsidR="00030F5F" w:rsidRDefault="00030F5F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720,00</w:t>
            </w: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030F5F" w:rsidRDefault="00030F5F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Salário-família </w:t>
            </w:r>
          </w:p>
        </w:tc>
        <w:tc>
          <w:tcPr>
            <w:tcW w:w="0" w:type="auto"/>
          </w:tcPr>
          <w:p w:rsidR="00030F5F" w:rsidRDefault="00030F5F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030F5F" w:rsidRDefault="00030F5F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30F5F" w:rsidRDefault="00030F5F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F5F" w:rsidRDefault="00030F5F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040- Salário Família </w:t>
            </w:r>
          </w:p>
        </w:tc>
        <w:tc>
          <w:tcPr>
            <w:tcW w:w="0" w:type="auto"/>
          </w:tcPr>
          <w:p w:rsidR="00030F5F" w:rsidRDefault="00CF4D7D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1.160,50</w:t>
            </w: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CF4D7D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0" w:type="auto"/>
          </w:tcPr>
          <w:p w:rsidR="00030F5F" w:rsidRDefault="00CF4D7D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Civil</w:t>
            </w:r>
          </w:p>
        </w:tc>
        <w:tc>
          <w:tcPr>
            <w:tcW w:w="0" w:type="auto"/>
          </w:tcPr>
          <w:p w:rsidR="00030F5F" w:rsidRDefault="00030F5F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7D" w:rsidTr="0036646A">
        <w:trPr>
          <w:jc w:val="center"/>
        </w:trPr>
        <w:tc>
          <w:tcPr>
            <w:tcW w:w="0" w:type="auto"/>
          </w:tcPr>
          <w:p w:rsidR="00CF4D7D" w:rsidRDefault="00CF4D7D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CF4D7D" w:rsidRDefault="00CF4D7D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4D7D" w:rsidRDefault="00CF4D7D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7D" w:rsidTr="0036646A">
        <w:trPr>
          <w:jc w:val="center"/>
        </w:trPr>
        <w:tc>
          <w:tcPr>
            <w:tcW w:w="0" w:type="auto"/>
          </w:tcPr>
          <w:p w:rsidR="00CF4D7D" w:rsidRDefault="00CF4D7D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4D7D" w:rsidRDefault="00CF4D7D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F4D7D" w:rsidRDefault="00CF4D7D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7D" w:rsidTr="0036646A">
        <w:trPr>
          <w:jc w:val="center"/>
        </w:trPr>
        <w:tc>
          <w:tcPr>
            <w:tcW w:w="0" w:type="auto"/>
          </w:tcPr>
          <w:p w:rsidR="00CF4D7D" w:rsidRDefault="00CF4D7D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4D7D" w:rsidRDefault="00CF4D7D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001-Vencimentos do pessoal diarista</w:t>
            </w:r>
          </w:p>
        </w:tc>
        <w:tc>
          <w:tcPr>
            <w:tcW w:w="0" w:type="auto"/>
          </w:tcPr>
          <w:p w:rsidR="00CF4D7D" w:rsidRDefault="00CF4D7D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6.300,00</w:t>
            </w:r>
          </w:p>
        </w:tc>
      </w:tr>
      <w:tr w:rsidR="00CF4D7D" w:rsidTr="0036646A">
        <w:trPr>
          <w:jc w:val="center"/>
        </w:trPr>
        <w:tc>
          <w:tcPr>
            <w:tcW w:w="0" w:type="auto"/>
          </w:tcPr>
          <w:p w:rsidR="00CF4D7D" w:rsidRDefault="00CF4D7D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4D7D" w:rsidRDefault="00CF4D7D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F4D7D" w:rsidRDefault="00CF4D7D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14.098,36</w:t>
            </w:r>
          </w:p>
        </w:tc>
      </w:tr>
    </w:tbl>
    <w:p w:rsidR="0036646A" w:rsidRDefault="0036646A" w:rsidP="00366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78B" w:rsidRDefault="004F3D0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C5B30" w:rsidRPr="00513E89">
        <w:rPr>
          <w:rFonts w:ascii="Arial" w:hAnsi="Arial" w:cs="Arial"/>
          <w:b/>
          <w:sz w:val="20"/>
          <w:szCs w:val="20"/>
        </w:rPr>
        <w:t>º</w:t>
      </w:r>
      <w:r w:rsidR="00DC5B30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descrita:</w:t>
      </w:r>
    </w:p>
    <w:p w:rsidR="0036646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7666"/>
        <w:gridCol w:w="1327"/>
      </w:tblGrid>
      <w:tr w:rsidR="0036646A" w:rsidTr="008B4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77E63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bookmarkStart w:id="0" w:name="_GoBack"/>
            <w:bookmarkEnd w:id="0"/>
            <w:proofErr w:type="spellStart"/>
            <w:r w:rsidR="0036646A" w:rsidRPr="0036646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="0036646A" w:rsidRPr="003664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6646A" w:rsidTr="008B47F4">
        <w:trPr>
          <w:jc w:val="center"/>
        </w:trPr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7D" w:rsidTr="008B47F4">
        <w:trPr>
          <w:jc w:val="center"/>
        </w:trPr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Salário-família </w:t>
            </w:r>
          </w:p>
        </w:tc>
        <w:tc>
          <w:tcPr>
            <w:tcW w:w="0" w:type="auto"/>
          </w:tcPr>
          <w:p w:rsidR="00CF4D7D" w:rsidRDefault="00CF4D7D" w:rsidP="00CF4D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193,92</w:t>
            </w:r>
          </w:p>
        </w:tc>
      </w:tr>
      <w:tr w:rsidR="00CF4D7D" w:rsidTr="008B47F4">
        <w:trPr>
          <w:jc w:val="center"/>
        </w:trPr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</w:t>
            </w:r>
          </w:p>
        </w:tc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Contabilidade e Orçamento </w:t>
            </w:r>
          </w:p>
        </w:tc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7D" w:rsidTr="008B47F4">
        <w:trPr>
          <w:jc w:val="center"/>
        </w:trPr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CF4D7D" w:rsidRDefault="00CF4D7D" w:rsidP="00CF4D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7D" w:rsidTr="008B47F4">
        <w:trPr>
          <w:jc w:val="center"/>
        </w:trPr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CF4D7D" w:rsidRDefault="00CF4D7D" w:rsidP="00CF4D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7D" w:rsidTr="008B47F4">
        <w:trPr>
          <w:jc w:val="center"/>
        </w:trPr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4D7D" w:rsidRDefault="00CF4D7D" w:rsidP="00CF4D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7D" w:rsidTr="008B47F4">
        <w:trPr>
          <w:jc w:val="center"/>
        </w:trPr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aumento de vencimento do funcionalismo municipal a partir de 1º de janeiro de 1969</w:t>
            </w:r>
          </w:p>
        </w:tc>
        <w:tc>
          <w:tcPr>
            <w:tcW w:w="0" w:type="auto"/>
          </w:tcPr>
          <w:p w:rsidR="00CF4D7D" w:rsidRDefault="00CF4D7D" w:rsidP="00CF4D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13.904,44</w:t>
            </w:r>
          </w:p>
        </w:tc>
      </w:tr>
      <w:tr w:rsidR="00CF4D7D" w:rsidTr="008B47F4">
        <w:trPr>
          <w:jc w:val="center"/>
        </w:trPr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4D7D" w:rsidRDefault="00CF4D7D" w:rsidP="00CF4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F4D7D" w:rsidRDefault="00CF4D7D" w:rsidP="00CF4D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14.098,36</w:t>
            </w:r>
          </w:p>
        </w:tc>
      </w:tr>
    </w:tbl>
    <w:p w:rsidR="0036646A" w:rsidRPr="00D9465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CA" w:rsidRDefault="0036646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46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6646A" w:rsidRDefault="0036646A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CF4D7D">
        <w:rPr>
          <w:rFonts w:ascii="Arial" w:hAnsi="Arial" w:cs="Arial"/>
          <w:sz w:val="20"/>
          <w:szCs w:val="20"/>
        </w:rPr>
        <w:t>30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1E1C56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0F5F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46A"/>
    <w:rsid w:val="00366CD0"/>
    <w:rsid w:val="00377E63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04D6E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5027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0516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CF4D7D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23206-4748-430E-8643-383E1191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2019-07-18T11:43:00Z</dcterms:created>
  <dcterms:modified xsi:type="dcterms:W3CDTF">2019-07-18T16:02:00Z</dcterms:modified>
</cp:coreProperties>
</file>