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A62B6">
        <w:rPr>
          <w:rFonts w:ascii="Arial" w:hAnsi="Arial" w:cs="Arial"/>
          <w:b/>
          <w:sz w:val="20"/>
          <w:szCs w:val="20"/>
        </w:rPr>
        <w:t>1</w:t>
      </w:r>
      <w:r w:rsidR="004542EE">
        <w:rPr>
          <w:rFonts w:ascii="Arial" w:hAnsi="Arial" w:cs="Arial"/>
          <w:b/>
          <w:sz w:val="20"/>
          <w:szCs w:val="20"/>
        </w:rPr>
        <w:t>37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42E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542EE">
        <w:rPr>
          <w:rFonts w:ascii="Arial" w:hAnsi="Arial" w:cs="Arial"/>
          <w:b/>
          <w:sz w:val="20"/>
          <w:szCs w:val="20"/>
        </w:rPr>
        <w:t>JUL</w:t>
      </w:r>
      <w:r w:rsidR="0055278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660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55278A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B6609A">
        <w:rPr>
          <w:rFonts w:ascii="Arial" w:hAnsi="Arial" w:cs="Arial"/>
          <w:sz w:val="20"/>
          <w:szCs w:val="20"/>
        </w:rPr>
        <w:t xml:space="preserve">declarado Ponto Facultativo, nas Repartições Públicas Municipais, o dia </w:t>
      </w:r>
      <w:r w:rsidR="004542EE">
        <w:rPr>
          <w:rFonts w:ascii="Arial" w:hAnsi="Arial" w:cs="Arial"/>
          <w:sz w:val="20"/>
          <w:szCs w:val="20"/>
        </w:rPr>
        <w:t>9</w:t>
      </w:r>
      <w:r w:rsidR="00B6609A">
        <w:rPr>
          <w:rFonts w:ascii="Arial" w:hAnsi="Arial" w:cs="Arial"/>
          <w:sz w:val="20"/>
          <w:szCs w:val="20"/>
        </w:rPr>
        <w:t xml:space="preserve"> de </w:t>
      </w:r>
      <w:r w:rsidR="004542EE">
        <w:rPr>
          <w:rFonts w:ascii="Arial" w:hAnsi="Arial" w:cs="Arial"/>
          <w:sz w:val="20"/>
          <w:szCs w:val="20"/>
        </w:rPr>
        <w:t>jul</w:t>
      </w:r>
      <w:r w:rsidR="0055278A">
        <w:rPr>
          <w:rFonts w:ascii="Arial" w:hAnsi="Arial" w:cs="Arial"/>
          <w:sz w:val="20"/>
          <w:szCs w:val="20"/>
        </w:rPr>
        <w:t>ho</w:t>
      </w:r>
      <w:r w:rsidR="00B6609A">
        <w:rPr>
          <w:rFonts w:ascii="Arial" w:hAnsi="Arial" w:cs="Arial"/>
          <w:sz w:val="20"/>
          <w:szCs w:val="20"/>
        </w:rPr>
        <w:t xml:space="preserve"> corrente, </w:t>
      </w:r>
      <w:r w:rsidR="004542EE">
        <w:rPr>
          <w:rFonts w:ascii="Arial" w:hAnsi="Arial" w:cs="Arial"/>
          <w:sz w:val="20"/>
          <w:szCs w:val="20"/>
        </w:rPr>
        <w:t>em honra a Nossa Senhora da Paz, Padroeira deste Município e em homenagem à Revolução Constituciona</w:t>
      </w:r>
      <w:r w:rsidR="0055278A">
        <w:rPr>
          <w:rFonts w:ascii="Arial" w:hAnsi="Arial" w:cs="Arial"/>
          <w:sz w:val="20"/>
          <w:szCs w:val="20"/>
        </w:rPr>
        <w:t>l</w:t>
      </w:r>
      <w:r w:rsidR="004542EE">
        <w:rPr>
          <w:rFonts w:ascii="Arial" w:hAnsi="Arial" w:cs="Arial"/>
          <w:sz w:val="20"/>
          <w:szCs w:val="20"/>
        </w:rPr>
        <w:t>ista de 1932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4542E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542EE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55278A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542EE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4E2F8B"/>
    <w:rsid w:val="0050304B"/>
    <w:rsid w:val="00514559"/>
    <w:rsid w:val="00526C61"/>
    <w:rsid w:val="00537D6F"/>
    <w:rsid w:val="00551743"/>
    <w:rsid w:val="0055278A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685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6C9D4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2019-03-12T20:32:00Z</dcterms:created>
  <dcterms:modified xsi:type="dcterms:W3CDTF">2019-03-12T20:34:00Z</dcterms:modified>
</cp:coreProperties>
</file>