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420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2</w:t>
      </w:r>
      <w:r w:rsidR="00E8666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20C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A420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B534A">
        <w:rPr>
          <w:rFonts w:ascii="Arial" w:hAnsi="Arial" w:cs="Arial"/>
          <w:sz w:val="20"/>
          <w:szCs w:val="20"/>
        </w:rPr>
        <w:t xml:space="preserve">a </w:t>
      </w:r>
      <w:r w:rsidR="00A420C1">
        <w:rPr>
          <w:rFonts w:ascii="Arial" w:hAnsi="Arial" w:cs="Arial"/>
          <w:sz w:val="20"/>
          <w:szCs w:val="20"/>
        </w:rPr>
        <w:t>Transposição de Itens na Tabela Explicativa de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B87" w:rsidRPr="00AF0EC0" w:rsidRDefault="00BC60BB" w:rsidP="002404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3F7ACF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2404C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ACF" w:rsidRDefault="009243B3" w:rsidP="00A420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 xml:space="preserve">Fica </w:t>
      </w:r>
      <w:r w:rsidR="002404CE">
        <w:rPr>
          <w:rFonts w:ascii="Arial" w:hAnsi="Arial" w:cs="Arial"/>
          <w:sz w:val="20"/>
          <w:szCs w:val="20"/>
        </w:rPr>
        <w:t>reduzido na importância de Cr$</w:t>
      </w:r>
      <w:r w:rsidR="00A420C1">
        <w:rPr>
          <w:rFonts w:ascii="Arial" w:hAnsi="Arial" w:cs="Arial"/>
          <w:sz w:val="20"/>
          <w:szCs w:val="20"/>
        </w:rPr>
        <w:t xml:space="preserve"> 23.</w:t>
      </w:r>
      <w:r w:rsidR="002404CE">
        <w:rPr>
          <w:rFonts w:ascii="Arial" w:hAnsi="Arial" w:cs="Arial"/>
          <w:sz w:val="20"/>
          <w:szCs w:val="20"/>
        </w:rPr>
        <w:t>5</w:t>
      </w:r>
      <w:r w:rsidR="00A420C1">
        <w:rPr>
          <w:rFonts w:ascii="Arial" w:hAnsi="Arial" w:cs="Arial"/>
          <w:sz w:val="20"/>
          <w:szCs w:val="20"/>
        </w:rPr>
        <w:t>5</w:t>
      </w:r>
      <w:r w:rsidR="002404CE">
        <w:rPr>
          <w:rFonts w:ascii="Arial" w:hAnsi="Arial" w:cs="Arial"/>
          <w:sz w:val="20"/>
          <w:szCs w:val="20"/>
        </w:rPr>
        <w:t>0,00 (</w:t>
      </w:r>
      <w:r w:rsidR="00A420C1">
        <w:rPr>
          <w:rFonts w:ascii="Arial" w:hAnsi="Arial" w:cs="Arial"/>
          <w:sz w:val="20"/>
          <w:szCs w:val="20"/>
        </w:rPr>
        <w:t xml:space="preserve">vinte e três mil e </w:t>
      </w:r>
      <w:r w:rsidR="002404CE">
        <w:rPr>
          <w:rFonts w:ascii="Arial" w:hAnsi="Arial" w:cs="Arial"/>
          <w:sz w:val="20"/>
          <w:szCs w:val="20"/>
        </w:rPr>
        <w:t>quinhentos</w:t>
      </w:r>
      <w:r w:rsidR="00A420C1">
        <w:rPr>
          <w:rFonts w:ascii="Arial" w:hAnsi="Arial" w:cs="Arial"/>
          <w:sz w:val="20"/>
          <w:szCs w:val="20"/>
        </w:rPr>
        <w:t xml:space="preserve"> e </w:t>
      </w:r>
      <w:r w:rsidR="000B32DE">
        <w:rPr>
          <w:rFonts w:ascii="Arial" w:hAnsi="Arial" w:cs="Arial"/>
          <w:sz w:val="20"/>
          <w:szCs w:val="20"/>
        </w:rPr>
        <w:t>cinquenta</w:t>
      </w:r>
      <w:r w:rsidR="002404CE">
        <w:rPr>
          <w:rFonts w:ascii="Arial" w:hAnsi="Arial" w:cs="Arial"/>
          <w:sz w:val="20"/>
          <w:szCs w:val="20"/>
        </w:rPr>
        <w:t xml:space="preserve"> cruzeiros), o</w:t>
      </w:r>
      <w:r w:rsidR="00A420C1">
        <w:rPr>
          <w:rFonts w:ascii="Arial" w:hAnsi="Arial" w:cs="Arial"/>
          <w:sz w:val="20"/>
          <w:szCs w:val="20"/>
        </w:rPr>
        <w:t>s</w:t>
      </w:r>
      <w:r w:rsidR="002404CE">
        <w:rPr>
          <w:rFonts w:ascii="Arial" w:hAnsi="Arial" w:cs="Arial"/>
          <w:sz w:val="20"/>
          <w:szCs w:val="20"/>
        </w:rPr>
        <w:t xml:space="preserve"> ite</w:t>
      </w:r>
      <w:r w:rsidR="00A420C1">
        <w:rPr>
          <w:rFonts w:ascii="Arial" w:hAnsi="Arial" w:cs="Arial"/>
          <w:sz w:val="20"/>
          <w:szCs w:val="20"/>
        </w:rPr>
        <w:t>ns</w:t>
      </w:r>
      <w:r w:rsidR="002404CE">
        <w:rPr>
          <w:rFonts w:ascii="Arial" w:hAnsi="Arial" w:cs="Arial"/>
          <w:sz w:val="20"/>
          <w:szCs w:val="20"/>
        </w:rPr>
        <w:t xml:space="preserve"> da </w:t>
      </w:r>
      <w:r w:rsidR="00A420C1">
        <w:rPr>
          <w:rFonts w:ascii="Arial" w:hAnsi="Arial" w:cs="Arial"/>
          <w:sz w:val="20"/>
          <w:szCs w:val="20"/>
        </w:rPr>
        <w:t>D</w:t>
      </w:r>
      <w:r w:rsidR="002404CE">
        <w:rPr>
          <w:rFonts w:ascii="Arial" w:hAnsi="Arial" w:cs="Arial"/>
          <w:sz w:val="20"/>
          <w:szCs w:val="20"/>
        </w:rPr>
        <w:t xml:space="preserve">otação do </w:t>
      </w:r>
      <w:r w:rsidR="00A420C1">
        <w:rPr>
          <w:rFonts w:ascii="Arial" w:hAnsi="Arial" w:cs="Arial"/>
          <w:sz w:val="20"/>
          <w:szCs w:val="20"/>
        </w:rPr>
        <w:t>O</w:t>
      </w:r>
      <w:r w:rsidR="002404CE">
        <w:rPr>
          <w:rFonts w:ascii="Arial" w:hAnsi="Arial" w:cs="Arial"/>
          <w:sz w:val="20"/>
          <w:szCs w:val="20"/>
        </w:rPr>
        <w:t xml:space="preserve">rçamento </w:t>
      </w:r>
      <w:r w:rsidR="00A420C1">
        <w:rPr>
          <w:rFonts w:ascii="Arial" w:hAnsi="Arial" w:cs="Arial"/>
          <w:sz w:val="20"/>
          <w:szCs w:val="20"/>
        </w:rPr>
        <w:t>A</w:t>
      </w:r>
      <w:r w:rsidR="002404CE">
        <w:rPr>
          <w:rFonts w:ascii="Arial" w:hAnsi="Arial" w:cs="Arial"/>
          <w:sz w:val="20"/>
          <w:szCs w:val="20"/>
        </w:rPr>
        <w:t>nalítico de que trata o Decreto nº 1172-A de 26 de novembro de 1970, conforme discriminação abaixo:</w:t>
      </w:r>
    </w:p>
    <w:p w:rsidR="00CB534A" w:rsidRDefault="00CB534A" w:rsidP="00CB5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88"/>
        <w:gridCol w:w="1318"/>
      </w:tblGrid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0B32DE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0B32DE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0B32DE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A420C1"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A420C1"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</w:t>
            </w:r>
            <w:r w:rsidR="00CB534A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="00A420C1">
              <w:rPr>
                <w:rFonts w:ascii="Arial" w:hAnsi="Arial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A420C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550,00</w:t>
            </w: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A420C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A420C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A420C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A420C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A420C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A420C1" w:rsidP="00A420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A420C1" w:rsidP="00A420C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</w:tbl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A420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04CE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</w:t>
      </w:r>
      <w:r w:rsidR="00A420C1">
        <w:rPr>
          <w:rFonts w:ascii="Arial" w:hAnsi="Arial" w:cs="Arial"/>
          <w:sz w:val="20"/>
          <w:szCs w:val="20"/>
        </w:rPr>
        <w:t>23.</w:t>
      </w:r>
      <w:r w:rsidR="002404CE">
        <w:rPr>
          <w:rFonts w:ascii="Arial" w:hAnsi="Arial" w:cs="Arial"/>
          <w:sz w:val="20"/>
          <w:szCs w:val="20"/>
        </w:rPr>
        <w:t>5</w:t>
      </w:r>
      <w:r w:rsidR="00A420C1">
        <w:rPr>
          <w:rFonts w:ascii="Arial" w:hAnsi="Arial" w:cs="Arial"/>
          <w:sz w:val="20"/>
          <w:szCs w:val="20"/>
        </w:rPr>
        <w:t>5</w:t>
      </w:r>
      <w:r w:rsidR="002404CE">
        <w:rPr>
          <w:rFonts w:ascii="Arial" w:hAnsi="Arial" w:cs="Arial"/>
          <w:sz w:val="20"/>
          <w:szCs w:val="20"/>
        </w:rPr>
        <w:t>0,00 (</w:t>
      </w:r>
      <w:r w:rsidR="00A420C1">
        <w:rPr>
          <w:rFonts w:ascii="Arial" w:hAnsi="Arial" w:cs="Arial"/>
          <w:sz w:val="20"/>
          <w:szCs w:val="20"/>
        </w:rPr>
        <w:t xml:space="preserve">vinte e três mil </w:t>
      </w:r>
      <w:r w:rsidR="002404CE">
        <w:rPr>
          <w:rFonts w:ascii="Arial" w:hAnsi="Arial" w:cs="Arial"/>
          <w:sz w:val="20"/>
          <w:szCs w:val="20"/>
        </w:rPr>
        <w:t xml:space="preserve">quinhentos </w:t>
      </w:r>
      <w:r w:rsidR="00A420C1">
        <w:rPr>
          <w:rFonts w:ascii="Arial" w:hAnsi="Arial" w:cs="Arial"/>
          <w:sz w:val="20"/>
          <w:szCs w:val="20"/>
        </w:rPr>
        <w:t xml:space="preserve">e </w:t>
      </w:r>
      <w:r w:rsidR="000B32DE">
        <w:rPr>
          <w:rFonts w:ascii="Arial" w:hAnsi="Arial" w:cs="Arial"/>
          <w:sz w:val="20"/>
          <w:szCs w:val="20"/>
        </w:rPr>
        <w:t>cinquenta</w:t>
      </w:r>
      <w:r w:rsidR="00A420C1">
        <w:rPr>
          <w:rFonts w:ascii="Arial" w:hAnsi="Arial" w:cs="Arial"/>
          <w:sz w:val="20"/>
          <w:szCs w:val="20"/>
        </w:rPr>
        <w:t xml:space="preserve"> </w:t>
      </w:r>
      <w:r w:rsidR="002404CE">
        <w:rPr>
          <w:rFonts w:ascii="Arial" w:hAnsi="Arial" w:cs="Arial"/>
          <w:sz w:val="20"/>
          <w:szCs w:val="20"/>
        </w:rPr>
        <w:t>cruzeiros), o</w:t>
      </w:r>
      <w:r w:rsidR="00A420C1">
        <w:rPr>
          <w:rFonts w:ascii="Arial" w:hAnsi="Arial" w:cs="Arial"/>
          <w:sz w:val="20"/>
          <w:szCs w:val="20"/>
        </w:rPr>
        <w:t>s</w:t>
      </w:r>
      <w:r w:rsidR="002404CE">
        <w:rPr>
          <w:rFonts w:ascii="Arial" w:hAnsi="Arial" w:cs="Arial"/>
          <w:sz w:val="20"/>
          <w:szCs w:val="20"/>
        </w:rPr>
        <w:t xml:space="preserve"> ite</w:t>
      </w:r>
      <w:r w:rsidR="00A420C1">
        <w:rPr>
          <w:rFonts w:ascii="Arial" w:hAnsi="Arial" w:cs="Arial"/>
          <w:sz w:val="20"/>
          <w:szCs w:val="20"/>
        </w:rPr>
        <w:t>ns</w:t>
      </w:r>
      <w:r w:rsidR="002404CE">
        <w:rPr>
          <w:rFonts w:ascii="Arial" w:hAnsi="Arial" w:cs="Arial"/>
          <w:sz w:val="20"/>
          <w:szCs w:val="20"/>
        </w:rPr>
        <w:t xml:space="preserve"> da </w:t>
      </w:r>
      <w:r w:rsidR="00A420C1">
        <w:rPr>
          <w:rFonts w:ascii="Arial" w:hAnsi="Arial" w:cs="Arial"/>
          <w:sz w:val="20"/>
          <w:szCs w:val="20"/>
        </w:rPr>
        <w:t>D</w:t>
      </w:r>
      <w:r w:rsidR="002404CE">
        <w:rPr>
          <w:rFonts w:ascii="Arial" w:hAnsi="Arial" w:cs="Arial"/>
          <w:sz w:val="20"/>
          <w:szCs w:val="20"/>
        </w:rPr>
        <w:t xml:space="preserve">otação do </w:t>
      </w:r>
      <w:r w:rsidR="00A420C1">
        <w:rPr>
          <w:rFonts w:ascii="Arial" w:hAnsi="Arial" w:cs="Arial"/>
          <w:sz w:val="20"/>
          <w:szCs w:val="20"/>
        </w:rPr>
        <w:t>Orçamento A</w:t>
      </w:r>
      <w:r w:rsidR="002404CE">
        <w:rPr>
          <w:rFonts w:ascii="Arial" w:hAnsi="Arial" w:cs="Arial"/>
          <w:sz w:val="20"/>
          <w:szCs w:val="20"/>
        </w:rPr>
        <w:t>nalítico de que trata o Decreto nº 1172-A de 26 de novembro de 1970, conforme discriminação abaixo:</w:t>
      </w:r>
    </w:p>
    <w:p w:rsidR="000259B8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52"/>
        <w:gridCol w:w="3788"/>
        <w:gridCol w:w="1318"/>
      </w:tblGrid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0B32DE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0B32DE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0B32DE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3.0.0.0. </w:t>
            </w:r>
            <w:r w:rsidR="00A420C1"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A420C1"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</w:t>
            </w:r>
            <w:r w:rsidR="000259B8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550,00</w:t>
            </w: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23.550,00</w:t>
            </w:r>
          </w:p>
        </w:tc>
      </w:tr>
    </w:tbl>
    <w:p w:rsidR="000259B8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0259B8" w:rsidP="00240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9B8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02F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02FC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0B32D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E69" w:rsidRDefault="00642E69" w:rsidP="009243B3">
      <w:pPr>
        <w:spacing w:after="0" w:line="240" w:lineRule="auto"/>
      </w:pPr>
      <w:r>
        <w:separator/>
      </w:r>
    </w:p>
  </w:endnote>
  <w:endnote w:type="continuationSeparator" w:id="0">
    <w:p w:rsidR="00642E69" w:rsidRDefault="00642E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E69" w:rsidRDefault="00642E69" w:rsidP="009243B3">
      <w:pPr>
        <w:spacing w:after="0" w:line="240" w:lineRule="auto"/>
      </w:pPr>
      <w:r>
        <w:separator/>
      </w:r>
    </w:p>
  </w:footnote>
  <w:footnote w:type="continuationSeparator" w:id="0">
    <w:p w:rsidR="00642E69" w:rsidRDefault="00642E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620C"/>
    <w:rsid w:val="000B32DE"/>
    <w:rsid w:val="00136129"/>
    <w:rsid w:val="001361EC"/>
    <w:rsid w:val="0018002E"/>
    <w:rsid w:val="001E314A"/>
    <w:rsid w:val="00205DBF"/>
    <w:rsid w:val="002063C0"/>
    <w:rsid w:val="00224A85"/>
    <w:rsid w:val="002404CE"/>
    <w:rsid w:val="00272086"/>
    <w:rsid w:val="002803B7"/>
    <w:rsid w:val="002A3F24"/>
    <w:rsid w:val="002B526E"/>
    <w:rsid w:val="002C4A76"/>
    <w:rsid w:val="002D1C51"/>
    <w:rsid w:val="002E00F5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83794"/>
    <w:rsid w:val="0048556A"/>
    <w:rsid w:val="004A2236"/>
    <w:rsid w:val="004E28DC"/>
    <w:rsid w:val="00501904"/>
    <w:rsid w:val="005057CB"/>
    <w:rsid w:val="00583B11"/>
    <w:rsid w:val="005D30CB"/>
    <w:rsid w:val="005E4DEF"/>
    <w:rsid w:val="0060669D"/>
    <w:rsid w:val="006301FC"/>
    <w:rsid w:val="00642E69"/>
    <w:rsid w:val="00653F0C"/>
    <w:rsid w:val="00673D85"/>
    <w:rsid w:val="00681B45"/>
    <w:rsid w:val="0068739B"/>
    <w:rsid w:val="006D09FE"/>
    <w:rsid w:val="006D3F04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26A8"/>
    <w:rsid w:val="009624D2"/>
    <w:rsid w:val="009A6AB3"/>
    <w:rsid w:val="009D1D53"/>
    <w:rsid w:val="009F1E7E"/>
    <w:rsid w:val="00A05D11"/>
    <w:rsid w:val="00A420C1"/>
    <w:rsid w:val="00A56A4B"/>
    <w:rsid w:val="00A82218"/>
    <w:rsid w:val="00AC5855"/>
    <w:rsid w:val="00AF1BA2"/>
    <w:rsid w:val="00B1386B"/>
    <w:rsid w:val="00B20F6E"/>
    <w:rsid w:val="00B322E0"/>
    <w:rsid w:val="00B70A01"/>
    <w:rsid w:val="00BC4352"/>
    <w:rsid w:val="00BC60BB"/>
    <w:rsid w:val="00BC687C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8666F"/>
    <w:rsid w:val="00EA1606"/>
    <w:rsid w:val="00EF2955"/>
    <w:rsid w:val="00EF6945"/>
    <w:rsid w:val="00F056AD"/>
    <w:rsid w:val="00F34AD8"/>
    <w:rsid w:val="00F60E05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405B7784-8CA5-4B57-AE72-15B60B9E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2019-03-07T00:26:00Z</dcterms:created>
  <dcterms:modified xsi:type="dcterms:W3CDTF">2019-05-08T18:01:00Z</dcterms:modified>
</cp:coreProperties>
</file>