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269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DB25CC">
        <w:rPr>
          <w:rFonts w:ascii="Arial" w:hAnsi="Arial" w:cs="Arial"/>
          <w:b/>
          <w:sz w:val="20"/>
          <w:szCs w:val="20"/>
        </w:rPr>
        <w:t>1</w:t>
      </w:r>
      <w:r w:rsidR="00D269F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08B1">
        <w:rPr>
          <w:rFonts w:ascii="Arial" w:hAnsi="Arial" w:cs="Arial"/>
          <w:b/>
          <w:sz w:val="20"/>
          <w:szCs w:val="20"/>
        </w:rPr>
        <w:t>2</w:t>
      </w:r>
      <w:r w:rsidR="00D269F8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D269F8" w:rsidP="007108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 título precário, autorização para ser usado cômodo do prédio do Grupo Escolar das Nações.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D269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CA018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59299C" w:rsidRDefault="0059299C" w:rsidP="00D269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69F8" w:rsidRPr="0059299C" w:rsidRDefault="00D269F8" w:rsidP="00D269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299C">
        <w:rPr>
          <w:rFonts w:ascii="Arial" w:hAnsi="Arial" w:cs="Arial"/>
          <w:sz w:val="20"/>
          <w:szCs w:val="20"/>
        </w:rPr>
        <w:t>CONSIDERANDO QUE A SRA. MARIA DA GLÓRIA DIAS HORVATH, VIÚVA, COM FILHOS MENORES, ENCONTRA-SE COMPLETAMENTE DESABRIGADA;</w:t>
      </w:r>
    </w:p>
    <w:p w:rsidR="0059299C" w:rsidRPr="0059299C" w:rsidRDefault="0059299C" w:rsidP="00D269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9F8" w:rsidRPr="0059299C" w:rsidRDefault="00D269F8" w:rsidP="00D269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299C">
        <w:rPr>
          <w:rFonts w:ascii="Arial" w:hAnsi="Arial" w:cs="Arial"/>
          <w:sz w:val="20"/>
          <w:szCs w:val="20"/>
        </w:rPr>
        <w:t>CONSIDERANDO QUE NO GRUPO ESCOLAR DAS NAÇÕES, HÁ UM CÔMODO DESOCUPADO E, NO MOMENTO SEM QUALQUER UTILIZAÇÃO E QUE PODE, EM CARATER DE EMERGÊNCIA E A TÍTULO PRECÁRIO, SERVIR DE ABRIGO A ESSA SENHORA;</w:t>
      </w:r>
    </w:p>
    <w:p w:rsidR="0059299C" w:rsidRPr="0059299C" w:rsidRDefault="0059299C" w:rsidP="00D269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9F8" w:rsidRPr="0059299C" w:rsidRDefault="00D269F8" w:rsidP="00D269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299C">
        <w:rPr>
          <w:rFonts w:ascii="Arial" w:hAnsi="Arial" w:cs="Arial"/>
          <w:sz w:val="20"/>
          <w:szCs w:val="20"/>
        </w:rPr>
        <w:t>CONSIDERANDO QUE A PERMANÊNCIA DESSA PESSOA NO MENCIONADO CÔMODO, SERVE ATÉ PARA QUE O IMÓVEL NÃO FIQUE EM ABANDONO;</w:t>
      </w:r>
    </w:p>
    <w:p w:rsidR="0059299C" w:rsidRPr="0059299C" w:rsidRDefault="0059299C" w:rsidP="00D269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9F8" w:rsidRPr="0059299C" w:rsidRDefault="00D269F8" w:rsidP="00D269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299C">
        <w:rPr>
          <w:rFonts w:ascii="Arial" w:hAnsi="Arial" w:cs="Arial"/>
          <w:sz w:val="20"/>
          <w:szCs w:val="20"/>
        </w:rPr>
        <w:t>CONSIDERANDO QUE O USO DE BENS PÚBLICOS PODE SER AUTRIZADO A TERCEIROS, TRANSITÓRIAMENTE E PELO PRAZO DE 60 DIAS;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18E" w:rsidRDefault="009243B3" w:rsidP="00D269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 a SRA. MARIA DA GLÓRIA DIAS HORVATH, viúva, autorizada a utilizar o cômodo existente no Grupo Escolar das Nações, como sua residência, a título precário e em caráter transitório, por 60 (sessenta) dias.</w:t>
      </w:r>
    </w:p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0E3130" w:rsidP="00D269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D269F8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10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269F8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FC" w:rsidRDefault="007332FC" w:rsidP="009243B3">
      <w:pPr>
        <w:spacing w:after="0" w:line="240" w:lineRule="auto"/>
      </w:pPr>
      <w:r>
        <w:separator/>
      </w:r>
    </w:p>
  </w:endnote>
  <w:endnote w:type="continuationSeparator" w:id="0">
    <w:p w:rsidR="007332FC" w:rsidRDefault="007332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FC" w:rsidRDefault="007332FC" w:rsidP="009243B3">
      <w:pPr>
        <w:spacing w:after="0" w:line="240" w:lineRule="auto"/>
      </w:pPr>
      <w:r>
        <w:separator/>
      </w:r>
    </w:p>
  </w:footnote>
  <w:footnote w:type="continuationSeparator" w:id="0">
    <w:p w:rsidR="007332FC" w:rsidRDefault="007332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299C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31B0A"/>
    <w:rsid w:val="007332FC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8F7F89"/>
    <w:rsid w:val="009033A0"/>
    <w:rsid w:val="009074F1"/>
    <w:rsid w:val="0092127D"/>
    <w:rsid w:val="009243B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0E6803F3"/>
  <w15:docId w15:val="{7C8F90E7-A56D-4ABA-A572-F31EE28A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2019-03-09T11:33:00Z</dcterms:created>
  <dcterms:modified xsi:type="dcterms:W3CDTF">2019-05-13T17:16:00Z</dcterms:modified>
</cp:coreProperties>
</file>