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24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12478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12478F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C8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12478F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124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478F">
        <w:rPr>
          <w:rFonts w:ascii="Arial" w:hAnsi="Arial" w:cs="Arial"/>
          <w:sz w:val="20"/>
          <w:szCs w:val="20"/>
        </w:rPr>
        <w:t>Passa a denominar-se Rua</w:t>
      </w:r>
      <w:r w:rsidR="00B861CE">
        <w:rPr>
          <w:rFonts w:ascii="Arial" w:hAnsi="Arial" w:cs="Arial"/>
          <w:sz w:val="20"/>
          <w:szCs w:val="20"/>
        </w:rPr>
        <w:t xml:space="preserve"> ANTÔ</w:t>
      </w:r>
      <w:bookmarkStart w:id="0" w:name="_GoBack"/>
      <w:bookmarkEnd w:id="0"/>
      <w:r w:rsidR="00B861CE">
        <w:rPr>
          <w:rFonts w:ascii="Arial" w:hAnsi="Arial" w:cs="Arial"/>
          <w:sz w:val="20"/>
          <w:szCs w:val="20"/>
        </w:rPr>
        <w:t>NIA BENEDITA LEITE, a atu</w:t>
      </w:r>
      <w:r w:rsidR="0012478F">
        <w:rPr>
          <w:rFonts w:ascii="Arial" w:hAnsi="Arial" w:cs="Arial"/>
          <w:sz w:val="20"/>
          <w:szCs w:val="20"/>
        </w:rPr>
        <w:t>a</w:t>
      </w:r>
      <w:r w:rsidR="00B861CE">
        <w:rPr>
          <w:rFonts w:ascii="Arial" w:hAnsi="Arial" w:cs="Arial"/>
          <w:sz w:val="20"/>
          <w:szCs w:val="20"/>
        </w:rPr>
        <w:t>l</w:t>
      </w:r>
      <w:r w:rsidR="0012478F">
        <w:rPr>
          <w:rFonts w:ascii="Arial" w:hAnsi="Arial" w:cs="Arial"/>
          <w:sz w:val="20"/>
          <w:szCs w:val="20"/>
        </w:rPr>
        <w:t xml:space="preserve"> Rua “2”, com 10,00 metros de largura por 747,22 metros de comprimento, iniciando-se na Estrada do </w:t>
      </w:r>
      <w:proofErr w:type="spellStart"/>
      <w:r w:rsidR="0012478F">
        <w:rPr>
          <w:rFonts w:ascii="Arial" w:hAnsi="Arial" w:cs="Arial"/>
          <w:sz w:val="20"/>
          <w:szCs w:val="20"/>
        </w:rPr>
        <w:t>Guaió</w:t>
      </w:r>
      <w:proofErr w:type="spellEnd"/>
      <w:r w:rsidR="0012478F">
        <w:rPr>
          <w:rFonts w:ascii="Arial" w:hAnsi="Arial" w:cs="Arial"/>
          <w:sz w:val="20"/>
          <w:szCs w:val="20"/>
        </w:rPr>
        <w:t xml:space="preserve"> e terminando na Rua “1”, do Loteamento denominado VILA SÃO SEBASTIÃO, neste Município.</w:t>
      </w:r>
    </w:p>
    <w:p w:rsidR="0012478F" w:rsidRDefault="0012478F" w:rsidP="00124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124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por conta de verba própria do orçamento vigente.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1D544C" w:rsidRPr="001D544C">
        <w:rPr>
          <w:rFonts w:ascii="Arial" w:hAnsi="Arial" w:cs="Arial"/>
          <w:b/>
          <w:bCs/>
          <w:sz w:val="20"/>
          <w:szCs w:val="20"/>
        </w:rPr>
        <w:t>º</w:t>
      </w:r>
      <w:r w:rsidR="001D544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E00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E000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A1A4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FC" w:rsidRDefault="00D21EFC" w:rsidP="009243B3">
      <w:pPr>
        <w:spacing w:after="0" w:line="240" w:lineRule="auto"/>
      </w:pPr>
      <w:r>
        <w:separator/>
      </w:r>
    </w:p>
  </w:endnote>
  <w:endnote w:type="continuationSeparator" w:id="0">
    <w:p w:rsidR="00D21EFC" w:rsidRDefault="00D21E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FC" w:rsidRDefault="00D21EFC" w:rsidP="009243B3">
      <w:pPr>
        <w:spacing w:after="0" w:line="240" w:lineRule="auto"/>
      </w:pPr>
      <w:r>
        <w:separator/>
      </w:r>
    </w:p>
  </w:footnote>
  <w:footnote w:type="continuationSeparator" w:id="0">
    <w:p w:rsidR="00D21EFC" w:rsidRDefault="00D21E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0003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861CE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1EFC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6D776C05"/>
  <w15:docId w15:val="{2093F82B-F44B-4637-B2AD-66C69443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2019-03-12T18:45:00Z</dcterms:created>
  <dcterms:modified xsi:type="dcterms:W3CDTF">2019-05-14T19:23:00Z</dcterms:modified>
</cp:coreProperties>
</file>