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3014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50</w:t>
      </w:r>
      <w:r w:rsidR="00A3014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5099C">
        <w:rPr>
          <w:rFonts w:ascii="Arial" w:hAnsi="Arial" w:cs="Arial"/>
          <w:b/>
          <w:sz w:val="20"/>
          <w:szCs w:val="20"/>
        </w:rPr>
        <w:t>1</w:t>
      </w:r>
      <w:r w:rsidR="00A30148">
        <w:rPr>
          <w:rFonts w:ascii="Arial" w:hAnsi="Arial" w:cs="Arial"/>
          <w:b/>
          <w:sz w:val="20"/>
          <w:szCs w:val="20"/>
        </w:rPr>
        <w:t>9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E5099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A30148" w:rsidP="0048322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os preços de serviços.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514DC" w:rsidRDefault="00A46BB7" w:rsidP="00A3014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A30148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 xml:space="preserve">QUE LHES SÃO CONFERIDAS POR LEI, NA FORMA </w:t>
      </w:r>
      <w:r w:rsidR="00A30148">
        <w:rPr>
          <w:rFonts w:ascii="Arial" w:hAnsi="Arial" w:cs="Arial"/>
          <w:b/>
          <w:sz w:val="20"/>
          <w:szCs w:val="20"/>
        </w:rPr>
        <w:t>DO PARÁGRAFO ÚNICO DO ARTIGO 6º DA LEI Nº 739/69;</w:t>
      </w:r>
    </w:p>
    <w:p w:rsidR="00683EB1" w:rsidRDefault="00683EB1" w:rsidP="00A3014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30148" w:rsidRPr="00683EB1" w:rsidRDefault="00A30148" w:rsidP="00A301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3EB1">
        <w:rPr>
          <w:rFonts w:ascii="Arial" w:hAnsi="Arial" w:cs="Arial"/>
          <w:sz w:val="20"/>
          <w:szCs w:val="20"/>
        </w:rPr>
        <w:t>CONSIDERANDO QUE OS ATUAIS PREÇOS DE SERVIÇOS ESTABELECIDOS PELO DECRETO Nº 1.081/69, ESTÃO VIGORANDO DESDE 1º DE JANEIRO DE 1969;</w:t>
      </w:r>
    </w:p>
    <w:p w:rsidR="00683EB1" w:rsidRPr="00683EB1" w:rsidRDefault="00683EB1" w:rsidP="00A301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0148" w:rsidRPr="00683EB1" w:rsidRDefault="00A30148" w:rsidP="00A301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3EB1">
        <w:rPr>
          <w:rFonts w:ascii="Arial" w:hAnsi="Arial" w:cs="Arial"/>
          <w:sz w:val="20"/>
          <w:szCs w:val="20"/>
        </w:rPr>
        <w:t xml:space="preserve">CONSIDERANDO QUE APENAS OS DECRETOS </w:t>
      </w:r>
      <w:proofErr w:type="spellStart"/>
      <w:r w:rsidRPr="00683EB1">
        <w:rPr>
          <w:rFonts w:ascii="Arial" w:hAnsi="Arial" w:cs="Arial"/>
          <w:sz w:val="20"/>
          <w:szCs w:val="20"/>
        </w:rPr>
        <w:t>NºS</w:t>
      </w:r>
      <w:proofErr w:type="spellEnd"/>
      <w:r w:rsidRPr="00683EB1">
        <w:rPr>
          <w:rFonts w:ascii="Arial" w:hAnsi="Arial" w:cs="Arial"/>
          <w:sz w:val="20"/>
          <w:szCs w:val="20"/>
        </w:rPr>
        <w:t xml:space="preserve"> 1.178/70 E 1.446/70, ATUALIZOU OS PREÇOS DE SERVIÇOS DE CEMITÉRIO, EXPEDIENTE E ÁGUA;</w:t>
      </w:r>
    </w:p>
    <w:p w:rsidR="00683EB1" w:rsidRPr="00683EB1" w:rsidRDefault="00683EB1" w:rsidP="00A301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0148" w:rsidRPr="00683EB1" w:rsidRDefault="00A30148" w:rsidP="00A301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3EB1">
        <w:rPr>
          <w:rFonts w:ascii="Arial" w:hAnsi="Arial" w:cs="Arial"/>
          <w:sz w:val="20"/>
          <w:szCs w:val="20"/>
        </w:rPr>
        <w:t>CONSIDERANDO QUE OS DEMAIS SERVIÇOS, COM EXCEÇÃO DOS SERVIÇOS DE ÁGUA, MERECEM UMA ATUALIZAÇÃO DE VALORES, PARA NÃO TORNAREM DIFICITÁRIOS E PREÇOS DE SEU CUSTO;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6C4E" w:rsidRDefault="009243B3" w:rsidP="00A301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30148">
        <w:rPr>
          <w:rFonts w:ascii="Arial" w:hAnsi="Arial" w:cs="Arial"/>
          <w:sz w:val="20"/>
          <w:szCs w:val="20"/>
        </w:rPr>
        <w:t>Os preços de serviços de esgotos, serviços de Cemitério, serviços de expediente e outros serviços não tributados, como taxa de que trata a Lei nº 739/69, serão cobrados de acordo com as tabelas anexas a este Decreto.</w:t>
      </w:r>
    </w:p>
    <w:p w:rsidR="00E5099C" w:rsidRDefault="00E5099C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099C" w:rsidRDefault="0012478F" w:rsidP="00A301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30148">
        <w:rPr>
          <w:rFonts w:ascii="Arial" w:hAnsi="Arial" w:cs="Arial"/>
          <w:sz w:val="20"/>
          <w:szCs w:val="20"/>
        </w:rPr>
        <w:t>Continua em vigor a tabela I, anexa ao Decreto nº 1.446/72 (Serviços de água).</w:t>
      </w:r>
    </w:p>
    <w:p w:rsidR="00EB6C4E" w:rsidRDefault="00EB6C4E" w:rsidP="00EB6C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EB6C4E" w:rsidP="00C245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6C4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A6784D">
        <w:rPr>
          <w:rFonts w:ascii="Arial" w:hAnsi="Arial" w:cs="Arial"/>
          <w:sz w:val="20"/>
          <w:szCs w:val="20"/>
        </w:rPr>
        <w:t>a partir de 15 de outubro de 1</w:t>
      </w:r>
      <w:bookmarkStart w:id="0" w:name="_GoBack"/>
      <w:bookmarkEnd w:id="0"/>
      <w:r w:rsidR="00C245FF">
        <w:rPr>
          <w:rFonts w:ascii="Arial" w:hAnsi="Arial" w:cs="Arial"/>
          <w:sz w:val="20"/>
          <w:szCs w:val="20"/>
        </w:rPr>
        <w:t>973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245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E5099C">
        <w:rPr>
          <w:rFonts w:ascii="Arial" w:hAnsi="Arial" w:cs="Arial"/>
          <w:sz w:val="20"/>
          <w:szCs w:val="20"/>
        </w:rPr>
        <w:t>1</w:t>
      </w:r>
      <w:r w:rsidR="00C245FF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E5099C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FF7" w:rsidRDefault="00926FF7" w:rsidP="009243B3">
      <w:pPr>
        <w:spacing w:after="0" w:line="240" w:lineRule="auto"/>
      </w:pPr>
      <w:r>
        <w:separator/>
      </w:r>
    </w:p>
  </w:endnote>
  <w:endnote w:type="continuationSeparator" w:id="0">
    <w:p w:rsidR="00926FF7" w:rsidRDefault="00926FF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FF7" w:rsidRDefault="00926FF7" w:rsidP="009243B3">
      <w:pPr>
        <w:spacing w:after="0" w:line="240" w:lineRule="auto"/>
      </w:pPr>
      <w:r>
        <w:separator/>
      </w:r>
    </w:p>
  </w:footnote>
  <w:footnote w:type="continuationSeparator" w:id="0">
    <w:p w:rsidR="00926FF7" w:rsidRDefault="00926FF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5EA"/>
    <w:rsid w:val="000629DB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1497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0B46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36A6C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B4B56"/>
    <w:rsid w:val="004C4172"/>
    <w:rsid w:val="004D37B9"/>
    <w:rsid w:val="004D62E5"/>
    <w:rsid w:val="004E0003"/>
    <w:rsid w:val="004E28DC"/>
    <w:rsid w:val="004E6AE3"/>
    <w:rsid w:val="004E77BB"/>
    <w:rsid w:val="004F1CAE"/>
    <w:rsid w:val="004F41DD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3EB1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D09FE"/>
    <w:rsid w:val="006E7EAC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32041"/>
    <w:rsid w:val="00842DD9"/>
    <w:rsid w:val="00851DE6"/>
    <w:rsid w:val="00852AFC"/>
    <w:rsid w:val="00856F76"/>
    <w:rsid w:val="00857EB8"/>
    <w:rsid w:val="008600D8"/>
    <w:rsid w:val="0086014F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918F9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6FF7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A1A4F"/>
    <w:rsid w:val="009A6AB3"/>
    <w:rsid w:val="009A7E9E"/>
    <w:rsid w:val="009B402F"/>
    <w:rsid w:val="009C47BA"/>
    <w:rsid w:val="009C70F2"/>
    <w:rsid w:val="009D144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148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6784D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245FF"/>
    <w:rsid w:val="00C2580D"/>
    <w:rsid w:val="00C40195"/>
    <w:rsid w:val="00C47658"/>
    <w:rsid w:val="00C4793B"/>
    <w:rsid w:val="00C514DC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032B"/>
    <w:rsid w:val="00E13102"/>
    <w:rsid w:val="00E20CCE"/>
    <w:rsid w:val="00E2633B"/>
    <w:rsid w:val="00E30890"/>
    <w:rsid w:val="00E327A3"/>
    <w:rsid w:val="00E32807"/>
    <w:rsid w:val="00E3438C"/>
    <w:rsid w:val="00E35B62"/>
    <w:rsid w:val="00E5099C"/>
    <w:rsid w:val="00E551DD"/>
    <w:rsid w:val="00E61CB4"/>
    <w:rsid w:val="00E6481A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6C4E"/>
    <w:rsid w:val="00EB7F65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3107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61BE0667"/>
  <w15:docId w15:val="{6D5B4366-6426-44C3-AACC-2B985850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2019-03-13T16:48:00Z</dcterms:created>
  <dcterms:modified xsi:type="dcterms:W3CDTF">2019-05-15T18:41:00Z</dcterms:modified>
</cp:coreProperties>
</file>