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67E20">
        <w:rPr>
          <w:rFonts w:ascii="Arial" w:hAnsi="Arial" w:cs="Arial"/>
          <w:b/>
          <w:sz w:val="20"/>
          <w:szCs w:val="20"/>
        </w:rPr>
        <w:t>155</w:t>
      </w:r>
      <w:r w:rsidR="00B56DF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67E20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641F">
        <w:rPr>
          <w:rFonts w:ascii="Arial" w:hAnsi="Arial" w:cs="Arial"/>
          <w:b/>
          <w:sz w:val="20"/>
          <w:szCs w:val="20"/>
        </w:rPr>
        <w:t xml:space="preserve">ABRIL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B56DF1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Gratificação a Funcionário</w:t>
      </w:r>
      <w:r w:rsidR="00443AD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F87691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6DF1">
        <w:rPr>
          <w:rFonts w:ascii="Arial" w:hAnsi="Arial" w:cs="Arial"/>
          <w:sz w:val="20"/>
          <w:szCs w:val="20"/>
        </w:rPr>
        <w:t>Fica concedido ao funcionário Manoel José Lopes da Silva Marcelino, escriturário, Padrão “E”, lotado no Departamento de Finanças – Divisão de Contabilidade, gratificação de 50% (cinquenta) por cento da diferença de vencimentos entre o Padrão “E” e Padrão “L”, por estar o mesmo desempenhando as funções de Operador de Máquina Processamento de Dados.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B56DF1">
        <w:rPr>
          <w:rFonts w:ascii="Arial" w:hAnsi="Arial" w:cs="Arial"/>
          <w:sz w:val="20"/>
          <w:szCs w:val="20"/>
        </w:rPr>
        <w:t>Fica assegurado ao funcionário, a percepção da diferença a que tem direito, desde 1 de janeiro de 1972, até a presente data de que trata a Portaria nº</w:t>
      </w:r>
      <w:r w:rsidR="00450506">
        <w:rPr>
          <w:rFonts w:ascii="Arial" w:hAnsi="Arial" w:cs="Arial"/>
          <w:sz w:val="20"/>
          <w:szCs w:val="20"/>
        </w:rPr>
        <w:t xml:space="preserve"> </w:t>
      </w:r>
      <w:r w:rsidR="00B56DF1">
        <w:rPr>
          <w:rFonts w:ascii="Arial" w:hAnsi="Arial" w:cs="Arial"/>
          <w:sz w:val="20"/>
          <w:szCs w:val="20"/>
        </w:rPr>
        <w:t>982 – A/72</w:t>
      </w:r>
      <w:r w:rsidR="00866658">
        <w:rPr>
          <w:rFonts w:ascii="Arial" w:hAnsi="Arial" w:cs="Arial"/>
          <w:sz w:val="20"/>
          <w:szCs w:val="20"/>
        </w:rPr>
        <w:t>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866658">
        <w:rPr>
          <w:rFonts w:ascii="Arial" w:hAnsi="Arial" w:cs="Arial"/>
          <w:b/>
          <w:sz w:val="20"/>
          <w:szCs w:val="20"/>
        </w:rPr>
        <w:t xml:space="preserve"> </w:t>
      </w:r>
      <w:r w:rsidR="00B56DF1">
        <w:rPr>
          <w:rFonts w:ascii="Arial" w:hAnsi="Arial" w:cs="Arial"/>
          <w:sz w:val="20"/>
          <w:szCs w:val="20"/>
        </w:rPr>
        <w:t>A Divisão do Pessoal, deverá fazer os cálculos para efeito de pagamento.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B56DF1">
        <w:rPr>
          <w:rFonts w:ascii="Arial" w:hAnsi="Arial" w:cs="Arial"/>
          <w:sz w:val="20"/>
          <w:szCs w:val="20"/>
        </w:rPr>
        <w:t>As despesas decorrentes com a execução deste Decreto correrão por conta de verba própria do orçamento vigente.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P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56DF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66658">
        <w:rPr>
          <w:rFonts w:ascii="Arial" w:hAnsi="Arial" w:cs="Arial"/>
          <w:sz w:val="20"/>
          <w:szCs w:val="20"/>
        </w:rPr>
        <w:t>30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632152">
        <w:rPr>
          <w:rFonts w:ascii="Arial" w:hAnsi="Arial" w:cs="Arial"/>
          <w:sz w:val="20"/>
          <w:szCs w:val="20"/>
        </w:rPr>
        <w:t xml:space="preserve">abril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26" w:rsidRDefault="00A42A26" w:rsidP="009243B3">
      <w:pPr>
        <w:spacing w:after="0" w:line="240" w:lineRule="auto"/>
      </w:pPr>
      <w:r>
        <w:separator/>
      </w:r>
    </w:p>
  </w:endnote>
  <w:endnote w:type="continuationSeparator" w:id="0">
    <w:p w:rsidR="00A42A26" w:rsidRDefault="00A42A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26" w:rsidRDefault="00A42A26" w:rsidP="009243B3">
      <w:pPr>
        <w:spacing w:after="0" w:line="240" w:lineRule="auto"/>
      </w:pPr>
      <w:r>
        <w:separator/>
      </w:r>
    </w:p>
  </w:footnote>
  <w:footnote w:type="continuationSeparator" w:id="0">
    <w:p w:rsidR="00A42A26" w:rsidRDefault="00A42A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36F96"/>
    <w:rsid w:val="00281950"/>
    <w:rsid w:val="002E56AB"/>
    <w:rsid w:val="002F6741"/>
    <w:rsid w:val="00384952"/>
    <w:rsid w:val="003B69F7"/>
    <w:rsid w:val="00442CF6"/>
    <w:rsid w:val="00443AD5"/>
    <w:rsid w:val="0045050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604C00"/>
    <w:rsid w:val="0063215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9243B3"/>
    <w:rsid w:val="00930B4B"/>
    <w:rsid w:val="00960133"/>
    <w:rsid w:val="009E7716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4281"/>
    <w:rsid w:val="00B56DF1"/>
    <w:rsid w:val="00B9132F"/>
    <w:rsid w:val="00BF6A3D"/>
    <w:rsid w:val="00C004BC"/>
    <w:rsid w:val="00C00DFB"/>
    <w:rsid w:val="00C0411A"/>
    <w:rsid w:val="00C0717D"/>
    <w:rsid w:val="00CC6438"/>
    <w:rsid w:val="00CE6FF1"/>
    <w:rsid w:val="00D26CDD"/>
    <w:rsid w:val="00D94EA8"/>
    <w:rsid w:val="00E36B20"/>
    <w:rsid w:val="00E61612"/>
    <w:rsid w:val="00E91514"/>
    <w:rsid w:val="00EC5545"/>
    <w:rsid w:val="00F15F48"/>
    <w:rsid w:val="00F803DC"/>
    <w:rsid w:val="00F8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2019-03-28T18:55:00Z</dcterms:created>
  <dcterms:modified xsi:type="dcterms:W3CDTF">2019-05-16T12:49:00Z</dcterms:modified>
</cp:coreProperties>
</file>