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A7589">
        <w:rPr>
          <w:rFonts w:ascii="Arial" w:hAnsi="Arial" w:cs="Arial"/>
          <w:b/>
          <w:sz w:val="20"/>
          <w:szCs w:val="20"/>
        </w:rPr>
        <w:t>1</w:t>
      </w:r>
      <w:r w:rsidR="00CF16A1">
        <w:rPr>
          <w:rFonts w:ascii="Arial" w:hAnsi="Arial" w:cs="Arial"/>
          <w:b/>
          <w:sz w:val="20"/>
          <w:szCs w:val="20"/>
        </w:rPr>
        <w:t>.</w:t>
      </w:r>
      <w:r w:rsidR="005A7589">
        <w:rPr>
          <w:rFonts w:ascii="Arial" w:hAnsi="Arial" w:cs="Arial"/>
          <w:b/>
          <w:sz w:val="20"/>
          <w:szCs w:val="20"/>
        </w:rPr>
        <w:t>573</w:t>
      </w:r>
      <w:r w:rsidR="00BA7460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66500">
        <w:rPr>
          <w:rFonts w:ascii="Arial" w:hAnsi="Arial" w:cs="Arial"/>
          <w:b/>
          <w:sz w:val="20"/>
          <w:szCs w:val="20"/>
        </w:rPr>
        <w:t>2</w:t>
      </w:r>
      <w:r w:rsidR="005A7589">
        <w:rPr>
          <w:rFonts w:ascii="Arial" w:hAnsi="Arial" w:cs="Arial"/>
          <w:b/>
          <w:sz w:val="20"/>
          <w:szCs w:val="20"/>
        </w:rPr>
        <w:t>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F0072">
        <w:rPr>
          <w:rFonts w:ascii="Arial" w:hAnsi="Arial" w:cs="Arial"/>
          <w:b/>
          <w:sz w:val="20"/>
          <w:szCs w:val="20"/>
        </w:rPr>
        <w:t>JU</w:t>
      </w:r>
      <w:r w:rsidR="00766500">
        <w:rPr>
          <w:rFonts w:ascii="Arial" w:hAnsi="Arial" w:cs="Arial"/>
          <w:b/>
          <w:sz w:val="20"/>
          <w:szCs w:val="20"/>
        </w:rPr>
        <w:t>L</w:t>
      </w:r>
      <w:r w:rsidR="007F0072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2B153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BA7460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2B153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2B153B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2B153B">
        <w:rPr>
          <w:rFonts w:ascii="Arial" w:hAnsi="Arial" w:cs="Arial"/>
          <w:sz w:val="20"/>
          <w:szCs w:val="20"/>
        </w:rPr>
        <w:t xml:space="preserve"> </w:t>
      </w:r>
      <w:r w:rsidR="005A7589">
        <w:rPr>
          <w:rFonts w:ascii="Arial" w:hAnsi="Arial" w:cs="Arial"/>
          <w:sz w:val="20"/>
          <w:szCs w:val="20"/>
        </w:rPr>
        <w:t>1</w:t>
      </w:r>
      <w:r w:rsidR="00A648CD">
        <w:rPr>
          <w:rFonts w:ascii="Arial" w:hAnsi="Arial" w:cs="Arial"/>
          <w:sz w:val="20"/>
          <w:szCs w:val="20"/>
        </w:rPr>
        <w:t>.</w:t>
      </w:r>
      <w:r w:rsidR="005A7589">
        <w:rPr>
          <w:rFonts w:ascii="Arial" w:hAnsi="Arial" w:cs="Arial"/>
          <w:sz w:val="20"/>
          <w:szCs w:val="20"/>
        </w:rPr>
        <w:t>000</w:t>
      </w:r>
      <w:r w:rsidR="00A648CD">
        <w:rPr>
          <w:rFonts w:ascii="Arial" w:hAnsi="Arial" w:cs="Arial"/>
          <w:sz w:val="20"/>
          <w:szCs w:val="20"/>
        </w:rPr>
        <w:t>,</w:t>
      </w:r>
      <w:r w:rsidR="005A7589">
        <w:rPr>
          <w:rFonts w:ascii="Arial" w:hAnsi="Arial" w:cs="Arial"/>
          <w:sz w:val="20"/>
          <w:szCs w:val="20"/>
        </w:rPr>
        <w:t>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5A7589">
        <w:rPr>
          <w:rFonts w:ascii="Arial" w:hAnsi="Arial" w:cs="Arial"/>
          <w:sz w:val="20"/>
          <w:szCs w:val="20"/>
        </w:rPr>
        <w:t>hum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eiros), o item da dotação do orçamento analítico de que trata o Decreto nº</w:t>
      </w:r>
      <w:r w:rsidR="002B153B">
        <w:rPr>
          <w:rFonts w:ascii="Arial" w:hAnsi="Arial" w:cs="Arial"/>
          <w:sz w:val="20"/>
          <w:szCs w:val="20"/>
        </w:rPr>
        <w:t xml:space="preserve"> </w:t>
      </w:r>
      <w:r w:rsidR="00EB749A">
        <w:rPr>
          <w:rFonts w:ascii="Arial" w:hAnsi="Arial" w:cs="Arial"/>
          <w:sz w:val="20"/>
          <w:szCs w:val="20"/>
        </w:rPr>
        <w:t>1439/72, de 06 de dezembro de 1972</w:t>
      </w:r>
      <w:bookmarkStart w:id="0" w:name="_GoBack"/>
      <w:bookmarkEnd w:id="0"/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66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5A7589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A62796" w:rsidRPr="00A62796" w:rsidRDefault="005A7589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Conservação de Estradas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5A7589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6650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A7589">
              <w:rPr>
                <w:rFonts w:ascii="Arial" w:hAnsi="Arial" w:cs="Arial"/>
                <w:sz w:val="20"/>
                <w:szCs w:val="20"/>
              </w:rPr>
              <w:t>espesas de Capital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5A7589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6650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62796" w:rsidRPr="00A62796" w:rsidRDefault="005A7589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5A7589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6650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62796" w:rsidRPr="00A62796" w:rsidRDefault="005A758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5A758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0" w:type="auto"/>
          </w:tcPr>
          <w:p w:rsidR="00A62796" w:rsidRPr="00A62796" w:rsidRDefault="005A758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Permanentes</w:t>
            </w:r>
          </w:p>
        </w:tc>
        <w:tc>
          <w:tcPr>
            <w:tcW w:w="0" w:type="auto"/>
          </w:tcPr>
          <w:p w:rsidR="00A62796" w:rsidRPr="00A62796" w:rsidRDefault="00766500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</w:t>
            </w:r>
            <w:r w:rsidR="005A7589">
              <w:rPr>
                <w:rFonts w:ascii="Arial" w:hAnsi="Arial" w:cs="Arial"/>
                <w:sz w:val="20"/>
                <w:szCs w:val="20"/>
              </w:rPr>
              <w:t>$</w:t>
            </w:r>
            <w:r w:rsidR="002B15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58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2B153B">
        <w:rPr>
          <w:rFonts w:ascii="Arial" w:hAnsi="Arial" w:cs="Arial"/>
          <w:sz w:val="20"/>
          <w:szCs w:val="20"/>
        </w:rPr>
        <w:t xml:space="preserve"> </w:t>
      </w:r>
      <w:r w:rsidR="005A7589">
        <w:rPr>
          <w:rFonts w:ascii="Arial" w:hAnsi="Arial" w:cs="Arial"/>
          <w:sz w:val="20"/>
          <w:szCs w:val="20"/>
        </w:rPr>
        <w:t>1.000,00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5A7589">
        <w:rPr>
          <w:rFonts w:ascii="Arial" w:hAnsi="Arial" w:cs="Arial"/>
          <w:sz w:val="20"/>
          <w:szCs w:val="20"/>
        </w:rPr>
        <w:t>hum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66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Conservação de Estradas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4.0.0.0.99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4.1.0.0.99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4.1.4.0.99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0BD" w:rsidRPr="00A62796" w:rsidTr="00503331">
        <w:trPr>
          <w:jc w:val="center"/>
        </w:trPr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Ferramentas e Utensílios</w:t>
            </w:r>
          </w:p>
        </w:tc>
        <w:tc>
          <w:tcPr>
            <w:tcW w:w="0" w:type="auto"/>
          </w:tcPr>
          <w:p w:rsidR="003A10BD" w:rsidRPr="00A62796" w:rsidRDefault="003A10BD" w:rsidP="003A10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B15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 xml:space="preserve">, </w:t>
      </w:r>
      <w:r w:rsidR="00766500">
        <w:rPr>
          <w:rFonts w:ascii="Arial" w:hAnsi="Arial" w:cs="Arial"/>
          <w:sz w:val="20"/>
          <w:szCs w:val="20"/>
        </w:rPr>
        <w:t>revogadas as disposições em contrário.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66500">
        <w:rPr>
          <w:rFonts w:ascii="Arial" w:hAnsi="Arial" w:cs="Arial"/>
          <w:sz w:val="20"/>
          <w:szCs w:val="20"/>
        </w:rPr>
        <w:t>2</w:t>
      </w:r>
      <w:r w:rsidR="003A10BD">
        <w:rPr>
          <w:rFonts w:ascii="Arial" w:hAnsi="Arial" w:cs="Arial"/>
          <w:sz w:val="20"/>
          <w:szCs w:val="20"/>
        </w:rPr>
        <w:t>9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A2B6B">
        <w:rPr>
          <w:rFonts w:ascii="Arial" w:hAnsi="Arial" w:cs="Arial"/>
          <w:sz w:val="20"/>
          <w:szCs w:val="20"/>
        </w:rPr>
        <w:t>ju</w:t>
      </w:r>
      <w:r w:rsidR="00766500">
        <w:rPr>
          <w:rFonts w:ascii="Arial" w:hAnsi="Arial" w:cs="Arial"/>
          <w:sz w:val="20"/>
          <w:szCs w:val="20"/>
        </w:rPr>
        <w:t>l</w:t>
      </w:r>
      <w:r w:rsidR="003A2B6B">
        <w:rPr>
          <w:rFonts w:ascii="Arial" w:hAnsi="Arial" w:cs="Arial"/>
          <w:sz w:val="20"/>
          <w:szCs w:val="20"/>
        </w:rPr>
        <w:t>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2B153B" w:rsidP="002B153B">
      <w:pPr>
        <w:tabs>
          <w:tab w:val="left" w:pos="553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2B15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2B153B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C9" w:rsidRDefault="00787FC9" w:rsidP="009243B3">
      <w:pPr>
        <w:spacing w:after="0" w:line="240" w:lineRule="auto"/>
      </w:pPr>
      <w:r>
        <w:separator/>
      </w:r>
    </w:p>
  </w:endnote>
  <w:endnote w:type="continuationSeparator" w:id="0">
    <w:p w:rsidR="00787FC9" w:rsidRDefault="00787F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C9" w:rsidRDefault="00787FC9" w:rsidP="009243B3">
      <w:pPr>
        <w:spacing w:after="0" w:line="240" w:lineRule="auto"/>
      </w:pPr>
      <w:r>
        <w:separator/>
      </w:r>
    </w:p>
  </w:footnote>
  <w:footnote w:type="continuationSeparator" w:id="0">
    <w:p w:rsidR="00787FC9" w:rsidRDefault="00787F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B153B"/>
    <w:rsid w:val="002E56AB"/>
    <w:rsid w:val="002F6741"/>
    <w:rsid w:val="0034029C"/>
    <w:rsid w:val="00376DA9"/>
    <w:rsid w:val="00384952"/>
    <w:rsid w:val="00392858"/>
    <w:rsid w:val="003A10BD"/>
    <w:rsid w:val="003A2B6B"/>
    <w:rsid w:val="003B69F7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A7589"/>
    <w:rsid w:val="005E33EA"/>
    <w:rsid w:val="00604C00"/>
    <w:rsid w:val="00632152"/>
    <w:rsid w:val="00696D22"/>
    <w:rsid w:val="00724A91"/>
    <w:rsid w:val="0073243C"/>
    <w:rsid w:val="00764AB8"/>
    <w:rsid w:val="00766500"/>
    <w:rsid w:val="00773053"/>
    <w:rsid w:val="00787FC9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B0FDB"/>
    <w:rsid w:val="009E7716"/>
    <w:rsid w:val="00A0481E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4758B"/>
    <w:rsid w:val="00B50582"/>
    <w:rsid w:val="00B54281"/>
    <w:rsid w:val="00B9132F"/>
    <w:rsid w:val="00BA7460"/>
    <w:rsid w:val="00BE007B"/>
    <w:rsid w:val="00C004BC"/>
    <w:rsid w:val="00C0411A"/>
    <w:rsid w:val="00C0717D"/>
    <w:rsid w:val="00C41CF4"/>
    <w:rsid w:val="00CC6438"/>
    <w:rsid w:val="00CD276E"/>
    <w:rsid w:val="00CE6FF1"/>
    <w:rsid w:val="00CF16A1"/>
    <w:rsid w:val="00D26CDD"/>
    <w:rsid w:val="00D94EA8"/>
    <w:rsid w:val="00E36B20"/>
    <w:rsid w:val="00E409D6"/>
    <w:rsid w:val="00E61612"/>
    <w:rsid w:val="00E75FB3"/>
    <w:rsid w:val="00E91514"/>
    <w:rsid w:val="00EA3532"/>
    <w:rsid w:val="00EB749A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2019-04-01T23:16:00Z</dcterms:created>
  <dcterms:modified xsi:type="dcterms:W3CDTF">2019-05-17T17:49:00Z</dcterms:modified>
</cp:coreProperties>
</file>