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E7D2D">
        <w:rPr>
          <w:rFonts w:ascii="Arial" w:hAnsi="Arial" w:cs="Arial"/>
          <w:b/>
          <w:sz w:val="20"/>
          <w:szCs w:val="20"/>
        </w:rPr>
        <w:t>1581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E7D2D">
        <w:rPr>
          <w:rFonts w:ascii="Arial" w:hAnsi="Arial" w:cs="Arial"/>
          <w:b/>
          <w:sz w:val="20"/>
          <w:szCs w:val="20"/>
        </w:rPr>
        <w:t>06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E7D2D">
        <w:rPr>
          <w:rFonts w:ascii="Arial" w:hAnsi="Arial" w:cs="Arial"/>
          <w:b/>
          <w:sz w:val="20"/>
          <w:szCs w:val="20"/>
        </w:rPr>
        <w:t>SETEMBR</w:t>
      </w:r>
      <w:r w:rsidR="00C3705F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0FDB">
        <w:rPr>
          <w:rFonts w:ascii="Arial" w:hAnsi="Arial" w:cs="Arial"/>
          <w:sz w:val="20"/>
          <w:szCs w:val="20"/>
        </w:rPr>
        <w:t xml:space="preserve">abertura de crédito </w:t>
      </w:r>
      <w:r w:rsidR="00216BCF">
        <w:rPr>
          <w:rFonts w:ascii="Arial" w:hAnsi="Arial" w:cs="Arial"/>
          <w:sz w:val="20"/>
          <w:szCs w:val="20"/>
        </w:rPr>
        <w:t>suplementar autorizado pelo artigo 4ºB da Lei nº</w:t>
      </w:r>
      <w:r w:rsidR="00542A19">
        <w:rPr>
          <w:rFonts w:ascii="Arial" w:hAnsi="Arial" w:cs="Arial"/>
          <w:sz w:val="20"/>
          <w:szCs w:val="20"/>
        </w:rPr>
        <w:t xml:space="preserve"> 858</w:t>
      </w:r>
      <w:bookmarkStart w:id="0" w:name="_GoBack"/>
      <w:bookmarkEnd w:id="0"/>
      <w:r w:rsidR="00216BCF">
        <w:rPr>
          <w:rFonts w:ascii="Arial" w:hAnsi="Arial" w:cs="Arial"/>
          <w:sz w:val="20"/>
          <w:szCs w:val="20"/>
        </w:rPr>
        <w:t>, de 14 de dezembro de 1973 e dá outras providências</w:t>
      </w:r>
      <w:r w:rsidR="00542A19">
        <w:rPr>
          <w:rFonts w:ascii="Arial" w:hAnsi="Arial" w:cs="Arial"/>
          <w:sz w:val="20"/>
          <w:szCs w:val="20"/>
        </w:rPr>
        <w:t>.</w:t>
      </w:r>
      <w:r w:rsidR="00AB590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 DE FERRAZ DE VASCONCELOS, USANDO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542A19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542A19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9B0FDB">
        <w:rPr>
          <w:rFonts w:ascii="Arial" w:hAnsi="Arial" w:cs="Arial"/>
          <w:sz w:val="20"/>
          <w:szCs w:val="20"/>
        </w:rPr>
        <w:t>aberto na Diretoria de Finanças, um crédito</w:t>
      </w:r>
      <w:r w:rsidR="00943B79">
        <w:rPr>
          <w:rFonts w:ascii="Arial" w:hAnsi="Arial" w:cs="Arial"/>
          <w:sz w:val="20"/>
          <w:szCs w:val="20"/>
        </w:rPr>
        <w:t xml:space="preserve"> adicional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C3705F">
        <w:rPr>
          <w:rFonts w:ascii="Arial" w:hAnsi="Arial" w:cs="Arial"/>
          <w:sz w:val="20"/>
          <w:szCs w:val="20"/>
        </w:rPr>
        <w:t>de Cr$1</w:t>
      </w:r>
      <w:r w:rsidR="006E7D2D">
        <w:rPr>
          <w:rFonts w:ascii="Arial" w:hAnsi="Arial" w:cs="Arial"/>
          <w:sz w:val="20"/>
          <w:szCs w:val="20"/>
        </w:rPr>
        <w:t>.0</w:t>
      </w:r>
      <w:r w:rsidR="00CA1190">
        <w:rPr>
          <w:rFonts w:ascii="Arial" w:hAnsi="Arial" w:cs="Arial"/>
          <w:sz w:val="20"/>
          <w:szCs w:val="20"/>
        </w:rPr>
        <w:t>00,00</w:t>
      </w:r>
      <w:r w:rsidR="00216BCF">
        <w:rPr>
          <w:rFonts w:ascii="Arial" w:hAnsi="Arial" w:cs="Arial"/>
          <w:sz w:val="20"/>
          <w:szCs w:val="20"/>
        </w:rPr>
        <w:t xml:space="preserve"> (</w:t>
      </w:r>
      <w:r w:rsidR="00CA1190">
        <w:rPr>
          <w:rFonts w:ascii="Arial" w:hAnsi="Arial" w:cs="Arial"/>
          <w:sz w:val="20"/>
          <w:szCs w:val="20"/>
        </w:rPr>
        <w:t>hum</w:t>
      </w:r>
      <w:r w:rsidR="00773F3B">
        <w:rPr>
          <w:rFonts w:ascii="Arial" w:hAnsi="Arial" w:cs="Arial"/>
          <w:sz w:val="20"/>
          <w:szCs w:val="20"/>
        </w:rPr>
        <w:t xml:space="preserve"> </w:t>
      </w:r>
      <w:r w:rsidR="00216BCF">
        <w:rPr>
          <w:rFonts w:ascii="Arial" w:hAnsi="Arial" w:cs="Arial"/>
          <w:sz w:val="20"/>
          <w:szCs w:val="20"/>
        </w:rPr>
        <w:t>mi</w:t>
      </w:r>
      <w:r w:rsidR="00943B79">
        <w:rPr>
          <w:rFonts w:ascii="Arial" w:hAnsi="Arial" w:cs="Arial"/>
          <w:sz w:val="20"/>
          <w:szCs w:val="20"/>
        </w:rPr>
        <w:t>l</w:t>
      </w:r>
      <w:r w:rsidR="00C3705F">
        <w:rPr>
          <w:rFonts w:ascii="Arial" w:hAnsi="Arial" w:cs="Arial"/>
          <w:sz w:val="20"/>
          <w:szCs w:val="20"/>
        </w:rPr>
        <w:t xml:space="preserve"> </w:t>
      </w:r>
      <w:r w:rsidR="00CA1190">
        <w:rPr>
          <w:rFonts w:ascii="Arial" w:hAnsi="Arial" w:cs="Arial"/>
          <w:sz w:val="20"/>
          <w:szCs w:val="20"/>
        </w:rPr>
        <w:t>c</w:t>
      </w:r>
      <w:r w:rsidR="00943B79">
        <w:rPr>
          <w:rFonts w:ascii="Arial" w:hAnsi="Arial" w:cs="Arial"/>
          <w:sz w:val="20"/>
          <w:szCs w:val="20"/>
        </w:rPr>
        <w:t>ruzeiros</w:t>
      </w:r>
      <w:r w:rsidR="00CA1190">
        <w:rPr>
          <w:rFonts w:ascii="Arial" w:hAnsi="Arial" w:cs="Arial"/>
          <w:sz w:val="20"/>
          <w:szCs w:val="20"/>
        </w:rPr>
        <w:t>)</w:t>
      </w:r>
      <w:r w:rsidR="00943B79">
        <w:rPr>
          <w:rFonts w:ascii="Arial" w:hAnsi="Arial" w:cs="Arial"/>
          <w:sz w:val="20"/>
          <w:szCs w:val="20"/>
        </w:rPr>
        <w:t>, para suplementa</w:t>
      </w:r>
      <w:r w:rsidR="00CA1190">
        <w:rPr>
          <w:rFonts w:ascii="Arial" w:hAnsi="Arial" w:cs="Arial"/>
          <w:sz w:val="20"/>
          <w:szCs w:val="20"/>
        </w:rPr>
        <w:t>ção</w:t>
      </w:r>
      <w:r w:rsidR="00773F3B">
        <w:rPr>
          <w:rFonts w:ascii="Arial" w:hAnsi="Arial" w:cs="Arial"/>
          <w:sz w:val="20"/>
          <w:szCs w:val="20"/>
        </w:rPr>
        <w:t xml:space="preserve"> </w:t>
      </w:r>
      <w:r w:rsidR="00CA1190">
        <w:rPr>
          <w:rFonts w:ascii="Arial" w:hAnsi="Arial" w:cs="Arial"/>
          <w:sz w:val="20"/>
          <w:szCs w:val="20"/>
        </w:rPr>
        <w:t>d</w:t>
      </w:r>
      <w:r w:rsidR="009B0FDB">
        <w:rPr>
          <w:rFonts w:ascii="Arial" w:hAnsi="Arial" w:cs="Arial"/>
          <w:sz w:val="20"/>
          <w:szCs w:val="20"/>
        </w:rPr>
        <w:t>a seguinte</w:t>
      </w:r>
      <w:r w:rsidR="00943B79">
        <w:rPr>
          <w:rFonts w:ascii="Arial" w:hAnsi="Arial" w:cs="Arial"/>
          <w:sz w:val="20"/>
          <w:szCs w:val="20"/>
        </w:rPr>
        <w:t xml:space="preserve"> dotaç</w:t>
      </w:r>
      <w:r w:rsidR="003D77B6">
        <w:rPr>
          <w:rFonts w:ascii="Arial" w:hAnsi="Arial" w:cs="Arial"/>
          <w:sz w:val="20"/>
          <w:szCs w:val="20"/>
        </w:rPr>
        <w:t>ão</w:t>
      </w:r>
      <w:r w:rsidR="009B0FDB">
        <w:rPr>
          <w:rFonts w:ascii="Arial" w:hAnsi="Arial" w:cs="Arial"/>
          <w:sz w:val="20"/>
          <w:szCs w:val="20"/>
        </w:rPr>
        <w:t xml:space="preserve"> do orçamento vigente</w:t>
      </w:r>
      <w:r w:rsidR="003D77B6">
        <w:rPr>
          <w:rFonts w:ascii="Arial" w:hAnsi="Arial" w:cs="Arial"/>
          <w:sz w:val="20"/>
          <w:szCs w:val="20"/>
        </w:rPr>
        <w:t xml:space="preserve"> a saber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10"/>
        <w:gridCol w:w="1463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6E7D2D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  <w:tc>
          <w:tcPr>
            <w:tcW w:w="0" w:type="auto"/>
          </w:tcPr>
          <w:p w:rsidR="00A62796" w:rsidRPr="00A62796" w:rsidRDefault="006E7D2D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 – Hospitalar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376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E7D2D">
              <w:rPr>
                <w:rFonts w:ascii="Arial" w:hAnsi="Arial" w:cs="Arial"/>
                <w:sz w:val="20"/>
                <w:szCs w:val="20"/>
              </w:rPr>
              <w:t>.0.0.0.71</w:t>
            </w:r>
          </w:p>
        </w:tc>
        <w:tc>
          <w:tcPr>
            <w:tcW w:w="0" w:type="auto"/>
          </w:tcPr>
          <w:p w:rsidR="00A62796" w:rsidRPr="00A62796" w:rsidRDefault="00CA1190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6E7D2D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3.1.0.0.71</w:t>
            </w:r>
          </w:p>
        </w:tc>
        <w:tc>
          <w:tcPr>
            <w:tcW w:w="0" w:type="auto"/>
          </w:tcPr>
          <w:p w:rsidR="00A62796" w:rsidRPr="00A62796" w:rsidRDefault="00CA1190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6E7D2D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</w:tcPr>
          <w:p w:rsidR="00A62796" w:rsidRPr="00A62796" w:rsidRDefault="006E7D2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6E7D2D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CA1190" w:rsidRPr="00A62796" w:rsidRDefault="006E7D2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Combustíveis Lubrificantes e Outros</w:t>
            </w:r>
          </w:p>
        </w:tc>
        <w:tc>
          <w:tcPr>
            <w:tcW w:w="0" w:type="auto"/>
          </w:tcPr>
          <w:p w:rsidR="00A62796" w:rsidRPr="00A62796" w:rsidRDefault="00CA1190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542A1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6E7D2D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773F3B" w:rsidRPr="00A62796" w:rsidTr="00A62796">
        <w:trPr>
          <w:jc w:val="center"/>
        </w:trPr>
        <w:tc>
          <w:tcPr>
            <w:tcW w:w="0" w:type="auto"/>
          </w:tcPr>
          <w:p w:rsidR="00773F3B" w:rsidRDefault="00773F3B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73F3B" w:rsidRDefault="006E7D2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73F3B" w:rsidRDefault="006E7D2D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542A1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da seguinte </w:t>
      </w:r>
      <w:r w:rsidR="003D77B6">
        <w:rPr>
          <w:rFonts w:ascii="Arial" w:hAnsi="Arial" w:cs="Arial"/>
          <w:sz w:val="20"/>
          <w:szCs w:val="20"/>
        </w:rPr>
        <w:t>dotação</w:t>
      </w:r>
      <w:r w:rsidR="009B0FDB">
        <w:rPr>
          <w:rFonts w:ascii="Arial" w:hAnsi="Arial" w:cs="Arial"/>
          <w:sz w:val="20"/>
          <w:szCs w:val="20"/>
        </w:rPr>
        <w:t xml:space="preserve"> orçamentária vigente, na mesma importância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21"/>
        <w:gridCol w:w="1463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E7D2D" w:rsidRPr="00A62796" w:rsidTr="00503331">
        <w:trPr>
          <w:jc w:val="center"/>
        </w:trPr>
        <w:tc>
          <w:tcPr>
            <w:tcW w:w="0" w:type="auto"/>
          </w:tcPr>
          <w:p w:rsidR="006E7D2D" w:rsidRPr="00A62796" w:rsidRDefault="006E7D2D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4199</w:t>
            </w:r>
          </w:p>
        </w:tc>
        <w:tc>
          <w:tcPr>
            <w:tcW w:w="0" w:type="auto"/>
          </w:tcPr>
          <w:p w:rsidR="006E7D2D" w:rsidRPr="00A62796" w:rsidRDefault="006E7D2D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 – Hospitalar</w:t>
            </w:r>
          </w:p>
        </w:tc>
        <w:tc>
          <w:tcPr>
            <w:tcW w:w="0" w:type="auto"/>
          </w:tcPr>
          <w:p w:rsidR="006E7D2D" w:rsidRPr="00A62796" w:rsidRDefault="006E7D2D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D2D" w:rsidRPr="00A62796" w:rsidTr="00503331">
        <w:trPr>
          <w:jc w:val="center"/>
        </w:trPr>
        <w:tc>
          <w:tcPr>
            <w:tcW w:w="0" w:type="auto"/>
          </w:tcPr>
          <w:p w:rsidR="006E7D2D" w:rsidRPr="00A62796" w:rsidRDefault="006E7D2D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3.0.0.0.71</w:t>
            </w:r>
          </w:p>
        </w:tc>
        <w:tc>
          <w:tcPr>
            <w:tcW w:w="0" w:type="auto"/>
          </w:tcPr>
          <w:p w:rsidR="006E7D2D" w:rsidRPr="00A62796" w:rsidRDefault="006E7D2D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6E7D2D" w:rsidRPr="00A62796" w:rsidRDefault="006E7D2D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D2D" w:rsidRPr="00A62796" w:rsidTr="00503331">
        <w:trPr>
          <w:jc w:val="center"/>
        </w:trPr>
        <w:tc>
          <w:tcPr>
            <w:tcW w:w="0" w:type="auto"/>
          </w:tcPr>
          <w:p w:rsidR="006E7D2D" w:rsidRPr="00A62796" w:rsidRDefault="006E7D2D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3.1.0.0.71</w:t>
            </w:r>
          </w:p>
        </w:tc>
        <w:tc>
          <w:tcPr>
            <w:tcW w:w="0" w:type="auto"/>
          </w:tcPr>
          <w:p w:rsidR="006E7D2D" w:rsidRPr="00A62796" w:rsidRDefault="006E7D2D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6E7D2D" w:rsidRPr="00A62796" w:rsidRDefault="006E7D2D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D2D" w:rsidRPr="00A62796" w:rsidTr="00503331">
        <w:trPr>
          <w:jc w:val="center"/>
        </w:trPr>
        <w:tc>
          <w:tcPr>
            <w:tcW w:w="0" w:type="auto"/>
          </w:tcPr>
          <w:p w:rsidR="006E7D2D" w:rsidRPr="00A62796" w:rsidRDefault="006E7D2D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3.1.3.0.71</w:t>
            </w:r>
          </w:p>
        </w:tc>
        <w:tc>
          <w:tcPr>
            <w:tcW w:w="0" w:type="auto"/>
          </w:tcPr>
          <w:p w:rsidR="006E7D2D" w:rsidRPr="00A62796" w:rsidRDefault="006E7D2D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6E7D2D" w:rsidRPr="00A62796" w:rsidRDefault="006E7D2D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D2D" w:rsidRPr="00A62796" w:rsidTr="00503331">
        <w:trPr>
          <w:jc w:val="center"/>
        </w:trPr>
        <w:tc>
          <w:tcPr>
            <w:tcW w:w="0" w:type="auto"/>
          </w:tcPr>
          <w:p w:rsidR="006E7D2D" w:rsidRDefault="006E7D2D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6E7D2D" w:rsidRPr="00A62796" w:rsidRDefault="006E7D2D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6E7D2D" w:rsidRPr="00A62796" w:rsidRDefault="006E7D2D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542A1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6E7D2D" w:rsidRPr="00A62796" w:rsidTr="00503331">
        <w:trPr>
          <w:jc w:val="center"/>
        </w:trPr>
        <w:tc>
          <w:tcPr>
            <w:tcW w:w="0" w:type="auto"/>
          </w:tcPr>
          <w:p w:rsidR="006E7D2D" w:rsidRDefault="006E7D2D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E7D2D" w:rsidRDefault="006E7D2D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E7D2D" w:rsidRDefault="006E7D2D" w:rsidP="006E7D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542A1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</w:tbl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943B79">
        <w:rPr>
          <w:rFonts w:ascii="Arial" w:hAnsi="Arial" w:cs="Arial"/>
          <w:sz w:val="20"/>
          <w:szCs w:val="20"/>
        </w:rPr>
        <w:t>, revogadas as disposições em contrário</w:t>
      </w:r>
      <w:r w:rsidR="003A2B6B">
        <w:rPr>
          <w:rFonts w:ascii="Arial" w:hAnsi="Arial" w:cs="Arial"/>
          <w:sz w:val="20"/>
          <w:szCs w:val="20"/>
        </w:rPr>
        <w:t>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DF3" w:rsidRDefault="00DB6DF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E7D2D">
        <w:rPr>
          <w:rFonts w:ascii="Arial" w:hAnsi="Arial" w:cs="Arial"/>
          <w:sz w:val="20"/>
          <w:szCs w:val="20"/>
        </w:rPr>
        <w:t>06 de setembro</w:t>
      </w:r>
      <w:r w:rsidR="00D26051">
        <w:rPr>
          <w:rFonts w:ascii="Arial" w:hAnsi="Arial" w:cs="Arial"/>
          <w:sz w:val="20"/>
          <w:szCs w:val="20"/>
        </w:rPr>
        <w:t xml:space="preserve">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542A1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1EC" w:rsidRDefault="004311EC" w:rsidP="009243B3">
      <w:pPr>
        <w:spacing w:after="0" w:line="240" w:lineRule="auto"/>
      </w:pPr>
      <w:r>
        <w:separator/>
      </w:r>
    </w:p>
  </w:endnote>
  <w:endnote w:type="continuationSeparator" w:id="0">
    <w:p w:rsidR="004311EC" w:rsidRDefault="004311E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1EC" w:rsidRDefault="004311EC" w:rsidP="009243B3">
      <w:pPr>
        <w:spacing w:after="0" w:line="240" w:lineRule="auto"/>
      </w:pPr>
      <w:r>
        <w:separator/>
      </w:r>
    </w:p>
  </w:footnote>
  <w:footnote w:type="continuationSeparator" w:id="0">
    <w:p w:rsidR="004311EC" w:rsidRDefault="004311E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533AB"/>
    <w:rsid w:val="0009629A"/>
    <w:rsid w:val="000B3AC4"/>
    <w:rsid w:val="000C433C"/>
    <w:rsid w:val="00100958"/>
    <w:rsid w:val="001114BE"/>
    <w:rsid w:val="00136175"/>
    <w:rsid w:val="001558C2"/>
    <w:rsid w:val="00163759"/>
    <w:rsid w:val="001B1430"/>
    <w:rsid w:val="001B4049"/>
    <w:rsid w:val="001B4180"/>
    <w:rsid w:val="001F57A8"/>
    <w:rsid w:val="0021051D"/>
    <w:rsid w:val="00216BCF"/>
    <w:rsid w:val="0023167C"/>
    <w:rsid w:val="002346BA"/>
    <w:rsid w:val="00236F96"/>
    <w:rsid w:val="00281950"/>
    <w:rsid w:val="002E0D08"/>
    <w:rsid w:val="002E56AB"/>
    <w:rsid w:val="002F6741"/>
    <w:rsid w:val="00304DAD"/>
    <w:rsid w:val="00334863"/>
    <w:rsid w:val="0034029C"/>
    <w:rsid w:val="00341FE3"/>
    <w:rsid w:val="00376DA9"/>
    <w:rsid w:val="00384952"/>
    <w:rsid w:val="00392858"/>
    <w:rsid w:val="003A2B6B"/>
    <w:rsid w:val="003B69F7"/>
    <w:rsid w:val="003C6D61"/>
    <w:rsid w:val="003D77B6"/>
    <w:rsid w:val="00421851"/>
    <w:rsid w:val="004311EC"/>
    <w:rsid w:val="00442CF6"/>
    <w:rsid w:val="00457599"/>
    <w:rsid w:val="00473C8C"/>
    <w:rsid w:val="00483B8D"/>
    <w:rsid w:val="004B77DA"/>
    <w:rsid w:val="004C4049"/>
    <w:rsid w:val="004C590A"/>
    <w:rsid w:val="004E3923"/>
    <w:rsid w:val="005177ED"/>
    <w:rsid w:val="0054202D"/>
    <w:rsid w:val="00542A19"/>
    <w:rsid w:val="00557F9D"/>
    <w:rsid w:val="00560B1C"/>
    <w:rsid w:val="005753C0"/>
    <w:rsid w:val="005A2B5C"/>
    <w:rsid w:val="005E33EA"/>
    <w:rsid w:val="00604C00"/>
    <w:rsid w:val="00610F92"/>
    <w:rsid w:val="00632152"/>
    <w:rsid w:val="00696D22"/>
    <w:rsid w:val="006E7D2D"/>
    <w:rsid w:val="00724A91"/>
    <w:rsid w:val="0073243C"/>
    <w:rsid w:val="00764AB8"/>
    <w:rsid w:val="00773053"/>
    <w:rsid w:val="00773F3B"/>
    <w:rsid w:val="007A641F"/>
    <w:rsid w:val="007B3D12"/>
    <w:rsid w:val="007C26A8"/>
    <w:rsid w:val="007E7FF7"/>
    <w:rsid w:val="007F0072"/>
    <w:rsid w:val="00814824"/>
    <w:rsid w:val="00856150"/>
    <w:rsid w:val="008D10C3"/>
    <w:rsid w:val="008D3F96"/>
    <w:rsid w:val="009243B3"/>
    <w:rsid w:val="00930B4B"/>
    <w:rsid w:val="009366AD"/>
    <w:rsid w:val="00943B79"/>
    <w:rsid w:val="00960133"/>
    <w:rsid w:val="009B0FDB"/>
    <w:rsid w:val="009E7716"/>
    <w:rsid w:val="00A0481E"/>
    <w:rsid w:val="00A45A49"/>
    <w:rsid w:val="00A46572"/>
    <w:rsid w:val="00A62796"/>
    <w:rsid w:val="00A62EC8"/>
    <w:rsid w:val="00A90FC3"/>
    <w:rsid w:val="00AB5903"/>
    <w:rsid w:val="00AB7DA7"/>
    <w:rsid w:val="00AD230F"/>
    <w:rsid w:val="00B4758B"/>
    <w:rsid w:val="00B50582"/>
    <w:rsid w:val="00B54281"/>
    <w:rsid w:val="00B61CDC"/>
    <w:rsid w:val="00B9132F"/>
    <w:rsid w:val="00BE007B"/>
    <w:rsid w:val="00C004BC"/>
    <w:rsid w:val="00C0411A"/>
    <w:rsid w:val="00C0717D"/>
    <w:rsid w:val="00C3705F"/>
    <w:rsid w:val="00CA1190"/>
    <w:rsid w:val="00CC6438"/>
    <w:rsid w:val="00CD276E"/>
    <w:rsid w:val="00CE6FF1"/>
    <w:rsid w:val="00D26051"/>
    <w:rsid w:val="00D26CDD"/>
    <w:rsid w:val="00D94EA8"/>
    <w:rsid w:val="00DB6DF3"/>
    <w:rsid w:val="00DD61FB"/>
    <w:rsid w:val="00DF72DE"/>
    <w:rsid w:val="00E36B20"/>
    <w:rsid w:val="00E409D6"/>
    <w:rsid w:val="00E61612"/>
    <w:rsid w:val="00E75FB3"/>
    <w:rsid w:val="00E91514"/>
    <w:rsid w:val="00F15F48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2019-04-04T23:02:00Z</dcterms:created>
  <dcterms:modified xsi:type="dcterms:W3CDTF">2019-05-16T18:08:00Z</dcterms:modified>
</cp:coreProperties>
</file>