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26D5C">
        <w:rPr>
          <w:rFonts w:ascii="Arial" w:hAnsi="Arial" w:cs="Arial"/>
          <w:b/>
          <w:sz w:val="20"/>
          <w:szCs w:val="20"/>
        </w:rPr>
        <w:t>1</w:t>
      </w:r>
      <w:r w:rsidR="009838E1">
        <w:rPr>
          <w:rFonts w:ascii="Arial" w:hAnsi="Arial" w:cs="Arial"/>
          <w:b/>
          <w:sz w:val="20"/>
          <w:szCs w:val="20"/>
        </w:rPr>
        <w:t>.</w:t>
      </w:r>
      <w:r w:rsidR="00A26D5C">
        <w:rPr>
          <w:rFonts w:ascii="Arial" w:hAnsi="Arial" w:cs="Arial"/>
          <w:b/>
          <w:sz w:val="20"/>
          <w:szCs w:val="20"/>
        </w:rPr>
        <w:t>62</w:t>
      </w:r>
      <w:r w:rsidR="00963666">
        <w:rPr>
          <w:rFonts w:ascii="Arial" w:hAnsi="Arial" w:cs="Arial"/>
          <w:b/>
          <w:sz w:val="20"/>
          <w:szCs w:val="20"/>
        </w:rPr>
        <w:t>2</w:t>
      </w:r>
      <w:r w:rsidR="00ED7DDF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26D5C">
        <w:rPr>
          <w:rFonts w:ascii="Arial" w:hAnsi="Arial" w:cs="Arial"/>
          <w:b/>
          <w:sz w:val="20"/>
          <w:szCs w:val="20"/>
        </w:rPr>
        <w:t xml:space="preserve">16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B58EF">
        <w:rPr>
          <w:rFonts w:ascii="Arial" w:hAnsi="Arial" w:cs="Arial"/>
          <w:b/>
          <w:sz w:val="20"/>
          <w:szCs w:val="20"/>
        </w:rPr>
        <w:t>DEZE</w:t>
      </w:r>
      <w:r w:rsidR="00643B9D">
        <w:rPr>
          <w:rFonts w:ascii="Arial" w:hAnsi="Arial" w:cs="Arial"/>
          <w:b/>
          <w:sz w:val="20"/>
          <w:szCs w:val="20"/>
        </w:rPr>
        <w:t>M</w:t>
      </w:r>
      <w:r w:rsidR="00980219">
        <w:rPr>
          <w:rFonts w:ascii="Arial" w:hAnsi="Arial" w:cs="Arial"/>
          <w:b/>
          <w:sz w:val="20"/>
          <w:szCs w:val="20"/>
        </w:rPr>
        <w:t xml:space="preserve">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63666">
        <w:rPr>
          <w:rFonts w:ascii="Arial" w:hAnsi="Arial" w:cs="Arial"/>
          <w:sz w:val="20"/>
          <w:szCs w:val="20"/>
        </w:rPr>
        <w:t>a transposição de itens na Tabela Explicativa da Despesa</w:t>
      </w:r>
      <w:r w:rsidR="00ED7DDF">
        <w:rPr>
          <w:rFonts w:ascii="Arial" w:hAnsi="Arial" w:cs="Arial"/>
          <w:sz w:val="20"/>
          <w:szCs w:val="20"/>
        </w:rPr>
        <w:t>.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963666">
        <w:rPr>
          <w:rFonts w:ascii="Arial" w:hAnsi="Arial" w:cs="Arial"/>
          <w:b/>
          <w:sz w:val="20"/>
          <w:szCs w:val="20"/>
        </w:rPr>
        <w:t>NO USO</w:t>
      </w:r>
      <w:r w:rsidRPr="00C0717D">
        <w:rPr>
          <w:rFonts w:ascii="Arial" w:hAnsi="Arial" w:cs="Arial"/>
          <w:b/>
          <w:sz w:val="20"/>
          <w:szCs w:val="20"/>
        </w:rPr>
        <w:t xml:space="preserve">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ED7DDF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ED7DDF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ED7DD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2796" w:rsidRDefault="009243B3" w:rsidP="00A26D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26D5C">
        <w:rPr>
          <w:rFonts w:ascii="Arial" w:hAnsi="Arial" w:cs="Arial"/>
          <w:sz w:val="20"/>
          <w:szCs w:val="20"/>
        </w:rPr>
        <w:t xml:space="preserve">Fica </w:t>
      </w:r>
      <w:r w:rsidR="00963666">
        <w:rPr>
          <w:rFonts w:ascii="Arial" w:hAnsi="Arial" w:cs="Arial"/>
          <w:sz w:val="20"/>
          <w:szCs w:val="20"/>
        </w:rPr>
        <w:t>reduzido na importância de Cr$ 300,00 (trezentos cruzeiros), o item da dotação do orçamento analítico de que trata o Decreto nº 1.439/73, de 06 de dezembro de 1973, conforme discriminação abaixo:</w:t>
      </w:r>
    </w:p>
    <w:p w:rsidR="00A26D5C" w:rsidRDefault="00A26D5C" w:rsidP="00A26D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32"/>
        <w:gridCol w:w="1196"/>
      </w:tblGrid>
      <w:tr w:rsidR="00963666" w:rsidRPr="00A62796" w:rsidTr="00802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63666" w:rsidRPr="00A62796" w:rsidRDefault="00963666" w:rsidP="00ED7D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63666" w:rsidRDefault="00963666" w:rsidP="00A26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63666" w:rsidRPr="00A62796" w:rsidRDefault="00963666" w:rsidP="00A26D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63666" w:rsidRPr="00A62796" w:rsidTr="008025A0">
        <w:trPr>
          <w:jc w:val="center"/>
        </w:trPr>
        <w:tc>
          <w:tcPr>
            <w:tcW w:w="0" w:type="auto"/>
          </w:tcPr>
          <w:p w:rsidR="00963666" w:rsidRPr="00A62796" w:rsidRDefault="00963666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963666" w:rsidRPr="00A62796" w:rsidRDefault="0096366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963666" w:rsidRPr="00A62796" w:rsidRDefault="0096366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666" w:rsidRPr="00A62796" w:rsidTr="008025A0">
        <w:trPr>
          <w:jc w:val="center"/>
        </w:trPr>
        <w:tc>
          <w:tcPr>
            <w:tcW w:w="0" w:type="auto"/>
          </w:tcPr>
          <w:p w:rsidR="00963666" w:rsidRDefault="00963666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963666" w:rsidRDefault="0096366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63666" w:rsidRDefault="0096366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666" w:rsidRPr="00A62796" w:rsidTr="008025A0">
        <w:trPr>
          <w:jc w:val="center"/>
        </w:trPr>
        <w:tc>
          <w:tcPr>
            <w:tcW w:w="0" w:type="auto"/>
          </w:tcPr>
          <w:p w:rsidR="00963666" w:rsidRDefault="00963666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963666" w:rsidRDefault="0096366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63666" w:rsidRDefault="0096366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666" w:rsidRPr="00A62796" w:rsidTr="008025A0">
        <w:trPr>
          <w:jc w:val="center"/>
        </w:trPr>
        <w:tc>
          <w:tcPr>
            <w:tcW w:w="0" w:type="auto"/>
          </w:tcPr>
          <w:p w:rsidR="00963666" w:rsidRDefault="00963666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963666" w:rsidRDefault="0096366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963666" w:rsidRDefault="0096366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666" w:rsidRPr="00A62796" w:rsidTr="008025A0">
        <w:trPr>
          <w:jc w:val="center"/>
        </w:trPr>
        <w:tc>
          <w:tcPr>
            <w:tcW w:w="0" w:type="auto"/>
          </w:tcPr>
          <w:p w:rsidR="00963666" w:rsidRDefault="00963666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963666" w:rsidRDefault="0096366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de máquinas </w:t>
            </w:r>
          </w:p>
        </w:tc>
        <w:tc>
          <w:tcPr>
            <w:tcW w:w="0" w:type="auto"/>
          </w:tcPr>
          <w:p w:rsidR="00963666" w:rsidRDefault="00963666" w:rsidP="009636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63666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Cr$ 300,00 (trezentos cruzeiros), o item da dotação do orçamento analítico de que trata o Decreto supra, conforme discriminação abaixo:</w:t>
      </w:r>
    </w:p>
    <w:p w:rsidR="00D32CBD" w:rsidRDefault="00D32CB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32"/>
        <w:gridCol w:w="1196"/>
      </w:tblGrid>
      <w:tr w:rsidR="00D32CBD" w:rsidRPr="00A62796" w:rsidTr="00496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32CBD" w:rsidRPr="00A62796" w:rsidRDefault="00D32CBD" w:rsidP="004962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32CBD" w:rsidRDefault="00D32CBD" w:rsidP="004962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32CBD" w:rsidRPr="00A62796" w:rsidRDefault="00D32CBD" w:rsidP="004962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32CBD" w:rsidRPr="00A62796" w:rsidTr="004962F8">
        <w:trPr>
          <w:jc w:val="center"/>
        </w:trPr>
        <w:tc>
          <w:tcPr>
            <w:tcW w:w="0" w:type="auto"/>
          </w:tcPr>
          <w:p w:rsidR="00D32CBD" w:rsidRPr="00A62796" w:rsidRDefault="00D32CBD" w:rsidP="00496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D32CBD" w:rsidRPr="00A62796" w:rsidRDefault="00D32CBD" w:rsidP="00496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D32CBD" w:rsidRPr="00A62796" w:rsidRDefault="00D32CBD" w:rsidP="00496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CBD" w:rsidRPr="00A62796" w:rsidTr="004962F8">
        <w:trPr>
          <w:jc w:val="center"/>
        </w:trPr>
        <w:tc>
          <w:tcPr>
            <w:tcW w:w="0" w:type="auto"/>
          </w:tcPr>
          <w:p w:rsidR="00D32CBD" w:rsidRDefault="00D32CBD" w:rsidP="00496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D32CBD" w:rsidRDefault="00D32CBD" w:rsidP="00496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32CBD" w:rsidRDefault="00D32CBD" w:rsidP="00496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CBD" w:rsidRPr="00A62796" w:rsidTr="004962F8">
        <w:trPr>
          <w:jc w:val="center"/>
        </w:trPr>
        <w:tc>
          <w:tcPr>
            <w:tcW w:w="0" w:type="auto"/>
          </w:tcPr>
          <w:p w:rsidR="00D32CBD" w:rsidRDefault="00D32CBD" w:rsidP="00496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D32CBD" w:rsidRDefault="00D32CBD" w:rsidP="00496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32CBD" w:rsidRDefault="00D32CBD" w:rsidP="00496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CBD" w:rsidRPr="00A62796" w:rsidTr="004962F8">
        <w:trPr>
          <w:jc w:val="center"/>
        </w:trPr>
        <w:tc>
          <w:tcPr>
            <w:tcW w:w="0" w:type="auto"/>
          </w:tcPr>
          <w:p w:rsidR="00D32CBD" w:rsidRDefault="00D32CBD" w:rsidP="00496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D32CBD" w:rsidRDefault="00D32CBD" w:rsidP="00496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32CBD" w:rsidRDefault="00D32CBD" w:rsidP="00496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CBD" w:rsidRPr="00A62796" w:rsidTr="004962F8">
        <w:trPr>
          <w:jc w:val="center"/>
        </w:trPr>
        <w:tc>
          <w:tcPr>
            <w:tcW w:w="0" w:type="auto"/>
          </w:tcPr>
          <w:p w:rsidR="00D32CBD" w:rsidRDefault="00D32CBD" w:rsidP="00496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D32CBD" w:rsidRDefault="00D32CBD" w:rsidP="00496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32CBD" w:rsidRDefault="00D32CBD" w:rsidP="00496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</w:tbl>
    <w:p w:rsidR="00643B9D" w:rsidRDefault="00643B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</w:t>
      </w:r>
      <w:r w:rsidR="00D32CBD">
        <w:rPr>
          <w:rFonts w:ascii="Arial" w:hAnsi="Arial" w:cs="Arial"/>
          <w:sz w:val="20"/>
          <w:szCs w:val="20"/>
        </w:rPr>
        <w:t>na data de sua publicação, retroagindo seus efeitos à data</w:t>
      </w:r>
      <w:r w:rsidR="00A26D5C">
        <w:rPr>
          <w:rFonts w:ascii="Arial" w:hAnsi="Arial" w:cs="Arial"/>
          <w:sz w:val="20"/>
          <w:szCs w:val="20"/>
        </w:rPr>
        <w:t xml:space="preserve"> de 1</w:t>
      </w:r>
      <w:r w:rsidR="00D32CBD">
        <w:rPr>
          <w:rFonts w:ascii="Arial" w:hAnsi="Arial" w:cs="Arial"/>
          <w:sz w:val="20"/>
          <w:szCs w:val="20"/>
        </w:rPr>
        <w:t>3.12.1974, revogadas as disposições em contrário.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6D5C" w:rsidRDefault="00A26D5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26D5C">
        <w:rPr>
          <w:rFonts w:ascii="Arial" w:hAnsi="Arial" w:cs="Arial"/>
          <w:sz w:val="20"/>
          <w:szCs w:val="20"/>
        </w:rPr>
        <w:t>16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0B58EF">
        <w:rPr>
          <w:rFonts w:ascii="Arial" w:hAnsi="Arial" w:cs="Arial"/>
          <w:sz w:val="20"/>
          <w:szCs w:val="20"/>
        </w:rPr>
        <w:t>deze</w:t>
      </w:r>
      <w:r w:rsidR="002F7E97">
        <w:rPr>
          <w:rFonts w:ascii="Arial" w:hAnsi="Arial" w:cs="Arial"/>
          <w:sz w:val="20"/>
          <w:szCs w:val="20"/>
        </w:rPr>
        <w:t>m</w:t>
      </w:r>
      <w:r w:rsidR="00ED1E35">
        <w:rPr>
          <w:rFonts w:ascii="Arial" w:hAnsi="Arial" w:cs="Arial"/>
          <w:sz w:val="20"/>
          <w:szCs w:val="20"/>
        </w:rPr>
        <w:t>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ED7D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</w:t>
      </w:r>
      <w:bookmarkStart w:id="0" w:name="_GoBack"/>
      <w:bookmarkEnd w:id="0"/>
      <w:r w:rsidR="009243B3" w:rsidRPr="000D20C2">
        <w:rPr>
          <w:rFonts w:ascii="Arial" w:hAnsi="Arial" w:cs="Arial"/>
          <w:color w:val="FF0000"/>
          <w:sz w:val="20"/>
          <w:szCs w:val="20"/>
        </w:rPr>
        <w:t>cipal.</w:t>
      </w:r>
    </w:p>
    <w:p w:rsidR="009243B3" w:rsidRDefault="00ED7DDF" w:rsidP="00ED7DDF">
      <w:pPr>
        <w:tabs>
          <w:tab w:val="left" w:pos="3495"/>
        </w:tabs>
      </w:pPr>
      <w:r>
        <w:tab/>
      </w:r>
    </w:p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1D7" w:rsidRDefault="000B71D7" w:rsidP="009243B3">
      <w:pPr>
        <w:spacing w:after="0" w:line="240" w:lineRule="auto"/>
      </w:pPr>
      <w:r>
        <w:separator/>
      </w:r>
    </w:p>
  </w:endnote>
  <w:endnote w:type="continuationSeparator" w:id="0">
    <w:p w:rsidR="000B71D7" w:rsidRDefault="000B71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1D7" w:rsidRDefault="000B71D7" w:rsidP="009243B3">
      <w:pPr>
        <w:spacing w:after="0" w:line="240" w:lineRule="auto"/>
      </w:pPr>
      <w:r>
        <w:separator/>
      </w:r>
    </w:p>
  </w:footnote>
  <w:footnote w:type="continuationSeparator" w:id="0">
    <w:p w:rsidR="000B71D7" w:rsidRDefault="000B71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7D7"/>
    <w:rsid w:val="00037073"/>
    <w:rsid w:val="0004626F"/>
    <w:rsid w:val="0005778C"/>
    <w:rsid w:val="000673BE"/>
    <w:rsid w:val="0009629A"/>
    <w:rsid w:val="000A65B7"/>
    <w:rsid w:val="000B3AC4"/>
    <w:rsid w:val="000B58EF"/>
    <w:rsid w:val="000B71D7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C2C59"/>
    <w:rsid w:val="001F082F"/>
    <w:rsid w:val="001F57A8"/>
    <w:rsid w:val="0021051D"/>
    <w:rsid w:val="00216A23"/>
    <w:rsid w:val="00216BCF"/>
    <w:rsid w:val="002235DE"/>
    <w:rsid w:val="0023167C"/>
    <w:rsid w:val="002346BA"/>
    <w:rsid w:val="00236F96"/>
    <w:rsid w:val="00280EF7"/>
    <w:rsid w:val="00281950"/>
    <w:rsid w:val="002A4A81"/>
    <w:rsid w:val="002B5908"/>
    <w:rsid w:val="002C35F3"/>
    <w:rsid w:val="002E56AB"/>
    <w:rsid w:val="002F6741"/>
    <w:rsid w:val="002F7E97"/>
    <w:rsid w:val="00304DAD"/>
    <w:rsid w:val="00334863"/>
    <w:rsid w:val="0034029C"/>
    <w:rsid w:val="0035034C"/>
    <w:rsid w:val="00353D21"/>
    <w:rsid w:val="00376DA9"/>
    <w:rsid w:val="00384952"/>
    <w:rsid w:val="00392858"/>
    <w:rsid w:val="003A2B6B"/>
    <w:rsid w:val="003B69F7"/>
    <w:rsid w:val="003C6D61"/>
    <w:rsid w:val="003D77B6"/>
    <w:rsid w:val="003F5FAB"/>
    <w:rsid w:val="00421851"/>
    <w:rsid w:val="00442CF6"/>
    <w:rsid w:val="00457149"/>
    <w:rsid w:val="00457599"/>
    <w:rsid w:val="00473C8C"/>
    <w:rsid w:val="00482CC6"/>
    <w:rsid w:val="00483B8D"/>
    <w:rsid w:val="004874C8"/>
    <w:rsid w:val="004956AC"/>
    <w:rsid w:val="004B77DA"/>
    <w:rsid w:val="004C4049"/>
    <w:rsid w:val="004C590A"/>
    <w:rsid w:val="004E3923"/>
    <w:rsid w:val="00507FBF"/>
    <w:rsid w:val="005177ED"/>
    <w:rsid w:val="0054202D"/>
    <w:rsid w:val="00543BDE"/>
    <w:rsid w:val="00557F9D"/>
    <w:rsid w:val="00560B1C"/>
    <w:rsid w:val="005753C0"/>
    <w:rsid w:val="00581C82"/>
    <w:rsid w:val="0059580A"/>
    <w:rsid w:val="005A2B5C"/>
    <w:rsid w:val="005B01FA"/>
    <w:rsid w:val="005D3226"/>
    <w:rsid w:val="005E33EA"/>
    <w:rsid w:val="00604C00"/>
    <w:rsid w:val="00610F92"/>
    <w:rsid w:val="00615F85"/>
    <w:rsid w:val="00632152"/>
    <w:rsid w:val="00643B9D"/>
    <w:rsid w:val="00696D22"/>
    <w:rsid w:val="006C35E6"/>
    <w:rsid w:val="006E1087"/>
    <w:rsid w:val="00724A91"/>
    <w:rsid w:val="0073243C"/>
    <w:rsid w:val="00764AB8"/>
    <w:rsid w:val="00773053"/>
    <w:rsid w:val="00773F3B"/>
    <w:rsid w:val="007A641F"/>
    <w:rsid w:val="007B3D12"/>
    <w:rsid w:val="007C26A8"/>
    <w:rsid w:val="007C770D"/>
    <w:rsid w:val="007E7FF7"/>
    <w:rsid w:val="007F0072"/>
    <w:rsid w:val="007F731D"/>
    <w:rsid w:val="00814824"/>
    <w:rsid w:val="00856150"/>
    <w:rsid w:val="008903D6"/>
    <w:rsid w:val="008A3D02"/>
    <w:rsid w:val="008D10C3"/>
    <w:rsid w:val="008D30C3"/>
    <w:rsid w:val="008D3F96"/>
    <w:rsid w:val="00907358"/>
    <w:rsid w:val="009243B3"/>
    <w:rsid w:val="00930B4B"/>
    <w:rsid w:val="009366AD"/>
    <w:rsid w:val="00943B79"/>
    <w:rsid w:val="00960133"/>
    <w:rsid w:val="00963666"/>
    <w:rsid w:val="00980219"/>
    <w:rsid w:val="00981EF1"/>
    <w:rsid w:val="009838E1"/>
    <w:rsid w:val="009B0FDB"/>
    <w:rsid w:val="009E7716"/>
    <w:rsid w:val="00A0481E"/>
    <w:rsid w:val="00A26D5C"/>
    <w:rsid w:val="00A45A49"/>
    <w:rsid w:val="00A46572"/>
    <w:rsid w:val="00A62796"/>
    <w:rsid w:val="00A62EC8"/>
    <w:rsid w:val="00A90FC3"/>
    <w:rsid w:val="00AB145A"/>
    <w:rsid w:val="00AB5903"/>
    <w:rsid w:val="00AB7DA7"/>
    <w:rsid w:val="00AD230F"/>
    <w:rsid w:val="00B1365D"/>
    <w:rsid w:val="00B4758B"/>
    <w:rsid w:val="00B50582"/>
    <w:rsid w:val="00B54281"/>
    <w:rsid w:val="00B61CDC"/>
    <w:rsid w:val="00B72495"/>
    <w:rsid w:val="00B9132F"/>
    <w:rsid w:val="00BE007B"/>
    <w:rsid w:val="00BF66C5"/>
    <w:rsid w:val="00C004BC"/>
    <w:rsid w:val="00C02F7F"/>
    <w:rsid w:val="00C0411A"/>
    <w:rsid w:val="00C0717D"/>
    <w:rsid w:val="00C3705F"/>
    <w:rsid w:val="00CC6438"/>
    <w:rsid w:val="00CD276E"/>
    <w:rsid w:val="00CD6AD4"/>
    <w:rsid w:val="00CE35F4"/>
    <w:rsid w:val="00CE6FF1"/>
    <w:rsid w:val="00D240EA"/>
    <w:rsid w:val="00D26051"/>
    <w:rsid w:val="00D267AD"/>
    <w:rsid w:val="00D26CDD"/>
    <w:rsid w:val="00D32CBD"/>
    <w:rsid w:val="00D513ED"/>
    <w:rsid w:val="00D52BA0"/>
    <w:rsid w:val="00D94EA8"/>
    <w:rsid w:val="00DB6DF3"/>
    <w:rsid w:val="00DC5257"/>
    <w:rsid w:val="00DF72DE"/>
    <w:rsid w:val="00E36B20"/>
    <w:rsid w:val="00E409D6"/>
    <w:rsid w:val="00E61612"/>
    <w:rsid w:val="00E75FB3"/>
    <w:rsid w:val="00E91514"/>
    <w:rsid w:val="00EA3FB6"/>
    <w:rsid w:val="00EA4A80"/>
    <w:rsid w:val="00ED1E35"/>
    <w:rsid w:val="00ED7DDF"/>
    <w:rsid w:val="00F15F48"/>
    <w:rsid w:val="00F7549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854E86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2019-07-10T14:57:00Z</dcterms:created>
  <dcterms:modified xsi:type="dcterms:W3CDTF">2019-07-10T16:06:00Z</dcterms:modified>
</cp:coreProperties>
</file>