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856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D543C">
        <w:rPr>
          <w:rFonts w:ascii="Arial" w:hAnsi="Arial" w:cs="Arial"/>
          <w:b/>
          <w:sz w:val="20"/>
          <w:szCs w:val="20"/>
        </w:rPr>
        <w:t>5</w:t>
      </w:r>
      <w:r w:rsidR="000856B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856B9">
        <w:rPr>
          <w:rFonts w:ascii="Arial" w:hAnsi="Arial" w:cs="Arial"/>
          <w:b/>
          <w:sz w:val="20"/>
          <w:szCs w:val="20"/>
        </w:rPr>
        <w:t>8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D1E2A">
        <w:rPr>
          <w:rFonts w:ascii="Arial" w:hAnsi="Arial" w:cs="Arial"/>
          <w:b/>
          <w:sz w:val="20"/>
          <w:szCs w:val="20"/>
        </w:rPr>
        <w:t>JU</w:t>
      </w:r>
      <w:r w:rsidR="006342F8">
        <w:rPr>
          <w:rFonts w:ascii="Arial" w:hAnsi="Arial" w:cs="Arial"/>
          <w:b/>
          <w:sz w:val="20"/>
          <w:szCs w:val="20"/>
        </w:rPr>
        <w:t>L</w:t>
      </w:r>
      <w:r w:rsidR="000D1E2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0856B9" w:rsidP="005D54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8F7D83" w:rsidP="00D25B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</w:t>
      </w:r>
      <w:r w:rsidR="006F220C">
        <w:rPr>
          <w:rFonts w:ascii="Arial" w:hAnsi="Arial" w:cs="Arial"/>
          <w:b/>
          <w:sz w:val="20"/>
          <w:szCs w:val="20"/>
        </w:rPr>
        <w:t>KOTO IGUCHI</w:t>
      </w:r>
      <w:r w:rsidR="000E44B5">
        <w:rPr>
          <w:rFonts w:ascii="Arial" w:hAnsi="Arial" w:cs="Arial"/>
          <w:b/>
          <w:sz w:val="20"/>
          <w:szCs w:val="20"/>
        </w:rPr>
        <w:t xml:space="preserve">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856B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AE2A2D">
        <w:rPr>
          <w:rFonts w:ascii="Arial" w:hAnsi="Arial" w:cs="Arial"/>
          <w:b/>
          <w:sz w:val="20"/>
          <w:szCs w:val="20"/>
        </w:rPr>
        <w:t>, NA FORMA DO ARTIGO 39, Nº “</w:t>
      </w:r>
      <w:r w:rsidR="006F220C">
        <w:rPr>
          <w:rFonts w:ascii="Arial" w:hAnsi="Arial" w:cs="Arial"/>
          <w:b/>
          <w:sz w:val="20"/>
          <w:szCs w:val="20"/>
        </w:rPr>
        <w:t>V</w:t>
      </w:r>
      <w:r w:rsidR="00AE2A2D">
        <w:rPr>
          <w:rFonts w:ascii="Arial" w:hAnsi="Arial" w:cs="Arial"/>
          <w:b/>
          <w:sz w:val="20"/>
          <w:szCs w:val="20"/>
        </w:rPr>
        <w:t>”</w:t>
      </w:r>
      <w:r w:rsidR="006F220C"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D25BD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543C" w:rsidRDefault="009243B3" w:rsidP="000856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856B9">
        <w:rPr>
          <w:rFonts w:ascii="Arial" w:hAnsi="Arial" w:cs="Arial"/>
          <w:sz w:val="20"/>
          <w:szCs w:val="20"/>
        </w:rPr>
        <w:t xml:space="preserve">Fica declarado Ponto Facultativo nas Repartições Públicas Municipais, o dia 09 de </w:t>
      </w:r>
      <w:r w:rsidR="008F7D83">
        <w:rPr>
          <w:rFonts w:ascii="Arial" w:hAnsi="Arial" w:cs="Arial"/>
          <w:sz w:val="20"/>
          <w:szCs w:val="20"/>
        </w:rPr>
        <w:t>julho</w:t>
      </w:r>
      <w:r w:rsidR="000856B9">
        <w:rPr>
          <w:rFonts w:ascii="Arial" w:hAnsi="Arial" w:cs="Arial"/>
          <w:sz w:val="20"/>
          <w:szCs w:val="20"/>
        </w:rPr>
        <w:t xml:space="preserve"> corrente, por ser o dia</w:t>
      </w:r>
      <w:r w:rsidR="008F7D83">
        <w:rPr>
          <w:rFonts w:ascii="Arial" w:hAnsi="Arial" w:cs="Arial"/>
          <w:sz w:val="20"/>
          <w:szCs w:val="20"/>
        </w:rPr>
        <w:t xml:space="preserve"> consagrado a Nossa Senhora da P</w:t>
      </w:r>
      <w:bookmarkStart w:id="0" w:name="_GoBack"/>
      <w:bookmarkEnd w:id="0"/>
      <w:r w:rsidR="000856B9">
        <w:rPr>
          <w:rFonts w:ascii="Arial" w:hAnsi="Arial" w:cs="Arial"/>
          <w:sz w:val="20"/>
          <w:szCs w:val="20"/>
        </w:rPr>
        <w:t>az, Padroeira deste Município e também por ser o dia do Aniversário da Revolução Constitucionalista de 1932.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5663" w:rsidRDefault="005D543C" w:rsidP="000856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43C">
        <w:rPr>
          <w:rFonts w:ascii="Arial" w:hAnsi="Arial" w:cs="Arial"/>
          <w:b/>
          <w:bCs/>
          <w:sz w:val="20"/>
          <w:szCs w:val="20"/>
        </w:rPr>
        <w:t>Art. 2º</w:t>
      </w:r>
      <w:r w:rsidR="0079115D"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publicação, </w:t>
      </w:r>
      <w:r w:rsidR="00A36D42">
        <w:rPr>
          <w:rFonts w:ascii="Arial" w:hAnsi="Arial" w:cs="Arial"/>
          <w:sz w:val="20"/>
          <w:szCs w:val="20"/>
        </w:rPr>
        <w:t>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856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856B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A36D42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55EE2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838" w:rsidRDefault="00AD7838" w:rsidP="009243B3">
      <w:pPr>
        <w:spacing w:after="0" w:line="240" w:lineRule="auto"/>
      </w:pPr>
      <w:r>
        <w:separator/>
      </w:r>
    </w:p>
  </w:endnote>
  <w:endnote w:type="continuationSeparator" w:id="0">
    <w:p w:rsidR="00AD7838" w:rsidRDefault="00AD78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838" w:rsidRDefault="00AD7838" w:rsidP="009243B3">
      <w:pPr>
        <w:spacing w:after="0" w:line="240" w:lineRule="auto"/>
      </w:pPr>
      <w:r>
        <w:separator/>
      </w:r>
    </w:p>
  </w:footnote>
  <w:footnote w:type="continuationSeparator" w:id="0">
    <w:p w:rsidR="00AD7838" w:rsidRDefault="00AD78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176C"/>
    <w:rsid w:val="000F25FF"/>
    <w:rsid w:val="001004D9"/>
    <w:rsid w:val="00101CA0"/>
    <w:rsid w:val="0010385C"/>
    <w:rsid w:val="00106B7A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4C1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273D"/>
    <w:rsid w:val="005A47F8"/>
    <w:rsid w:val="005A6635"/>
    <w:rsid w:val="005A668D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72B0"/>
    <w:rsid w:val="005F11D7"/>
    <w:rsid w:val="005F3D3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D2AAA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55C5"/>
    <w:rsid w:val="007667CC"/>
    <w:rsid w:val="007715A4"/>
    <w:rsid w:val="007740C4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65DD"/>
    <w:rsid w:val="007D2C6E"/>
    <w:rsid w:val="007D413B"/>
    <w:rsid w:val="007D7799"/>
    <w:rsid w:val="007E3806"/>
    <w:rsid w:val="007E4447"/>
    <w:rsid w:val="007E472F"/>
    <w:rsid w:val="007E5684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83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838"/>
    <w:rsid w:val="00AD7C2B"/>
    <w:rsid w:val="00AE2425"/>
    <w:rsid w:val="00AE2A2D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661D"/>
    <w:rsid w:val="00B42BF2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BDC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6BEE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4DC2F03B"/>
  <w15:docId w15:val="{C4439893-CB6B-4788-85F5-631BB323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2019-03-16T12:43:00Z</dcterms:created>
  <dcterms:modified xsi:type="dcterms:W3CDTF">2019-05-17T14:36:00Z</dcterms:modified>
</cp:coreProperties>
</file>