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C5AF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A8025B">
        <w:rPr>
          <w:rFonts w:ascii="Arial" w:hAnsi="Arial" w:cs="Arial"/>
          <w:b/>
          <w:sz w:val="20"/>
          <w:szCs w:val="20"/>
        </w:rPr>
        <w:t>6</w:t>
      </w:r>
      <w:r w:rsidR="007C5AF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5AFB">
        <w:rPr>
          <w:rFonts w:ascii="Arial" w:hAnsi="Arial" w:cs="Arial"/>
          <w:b/>
          <w:sz w:val="20"/>
          <w:szCs w:val="20"/>
        </w:rPr>
        <w:t>12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7C5AF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7C5AFB" w:rsidP="00EB3D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os lotes de terrenos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DB779A" w:rsidP="007C5A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</w:t>
      </w:r>
      <w:r w:rsidR="006F220C">
        <w:rPr>
          <w:rFonts w:ascii="Arial" w:hAnsi="Arial" w:cs="Arial"/>
          <w:b/>
          <w:sz w:val="20"/>
          <w:szCs w:val="20"/>
        </w:rPr>
        <w:t>KOTO IGUCHI</w:t>
      </w:r>
      <w:r w:rsidR="000E44B5">
        <w:rPr>
          <w:rFonts w:ascii="Arial" w:hAnsi="Arial" w:cs="Arial"/>
          <w:b/>
          <w:sz w:val="20"/>
          <w:szCs w:val="20"/>
        </w:rPr>
        <w:t xml:space="preserve">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856B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>, NA FORMA DO ARTIGO 39, Nº I</w:t>
      </w:r>
      <w:r w:rsidR="006F220C">
        <w:rPr>
          <w:rFonts w:ascii="Arial" w:hAnsi="Arial" w:cs="Arial"/>
          <w:b/>
          <w:sz w:val="20"/>
          <w:szCs w:val="20"/>
        </w:rPr>
        <w:t>V, DO 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7C5AFB">
        <w:rPr>
          <w:rFonts w:ascii="Arial" w:hAnsi="Arial" w:cs="Arial"/>
          <w:b/>
          <w:sz w:val="20"/>
          <w:szCs w:val="20"/>
        </w:rPr>
        <w:t>, E DEMAIS LEGISLAÇÃO FEDERAL APLICÁVEL</w:t>
      </w:r>
      <w:r w:rsidR="000F0D49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3D17" w:rsidRDefault="009243B3" w:rsidP="007C5A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B3D17">
        <w:rPr>
          <w:rFonts w:ascii="Arial" w:hAnsi="Arial" w:cs="Arial"/>
          <w:sz w:val="20"/>
          <w:szCs w:val="20"/>
        </w:rPr>
        <w:t xml:space="preserve">Fica </w:t>
      </w:r>
      <w:r w:rsidR="007C5AFB">
        <w:rPr>
          <w:rFonts w:ascii="Arial" w:hAnsi="Arial" w:cs="Arial"/>
          <w:sz w:val="20"/>
          <w:szCs w:val="20"/>
        </w:rPr>
        <w:t>declarada de utilidade pública, para fins de desapropriação amigável ou judicial, uma área de terreno localizada junt</w:t>
      </w:r>
      <w:r w:rsidR="00DB779A">
        <w:rPr>
          <w:rFonts w:ascii="Arial" w:hAnsi="Arial" w:cs="Arial"/>
          <w:sz w:val="20"/>
          <w:szCs w:val="20"/>
        </w:rPr>
        <w:t>o ao “Parque Dourado”, na rua Da</w:t>
      </w:r>
      <w:r w:rsidR="007C5AFB">
        <w:rPr>
          <w:rFonts w:ascii="Arial" w:hAnsi="Arial" w:cs="Arial"/>
          <w:sz w:val="20"/>
          <w:szCs w:val="20"/>
        </w:rPr>
        <w:t>vid d</w:t>
      </w:r>
      <w:r w:rsidR="00DB779A">
        <w:rPr>
          <w:rFonts w:ascii="Arial" w:hAnsi="Arial" w:cs="Arial"/>
          <w:sz w:val="20"/>
          <w:szCs w:val="20"/>
        </w:rPr>
        <w:t>e</w:t>
      </w:r>
      <w:r w:rsidR="007C5A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5AFB">
        <w:rPr>
          <w:rFonts w:ascii="Arial" w:hAnsi="Arial" w:cs="Arial"/>
          <w:sz w:val="20"/>
          <w:szCs w:val="20"/>
        </w:rPr>
        <w:t>Rogattis</w:t>
      </w:r>
      <w:proofErr w:type="spellEnd"/>
      <w:r w:rsidR="007C5AFB">
        <w:rPr>
          <w:rFonts w:ascii="Arial" w:hAnsi="Arial" w:cs="Arial"/>
          <w:sz w:val="20"/>
          <w:szCs w:val="20"/>
        </w:rPr>
        <w:t>, na zona urbana do Município, não inscrita no Cadastro Imobiliário desta Prefeitura e cujo proprietário não é conhecido</w:t>
      </w:r>
      <w:r w:rsidR="00B3438B">
        <w:rPr>
          <w:rFonts w:ascii="Arial" w:hAnsi="Arial" w:cs="Arial"/>
          <w:sz w:val="20"/>
          <w:szCs w:val="20"/>
        </w:rPr>
        <w:t xml:space="preserve">, assim descrita: inicia-se num ponto denominado “ponto 1 (um)”, situado no fim de uma vala de divisa com o loteamento denominado Parque Dourado, de propriedade da S.A. Territorial e Agrícola </w:t>
      </w:r>
      <w:proofErr w:type="spellStart"/>
      <w:r w:rsidR="00B3438B">
        <w:rPr>
          <w:rFonts w:ascii="Arial" w:hAnsi="Arial" w:cs="Arial"/>
          <w:sz w:val="20"/>
          <w:szCs w:val="20"/>
        </w:rPr>
        <w:t>Romanópolis</w:t>
      </w:r>
      <w:proofErr w:type="spellEnd"/>
      <w:r w:rsidR="00B3438B">
        <w:rPr>
          <w:rFonts w:ascii="Arial" w:hAnsi="Arial" w:cs="Arial"/>
          <w:sz w:val="20"/>
          <w:szCs w:val="20"/>
        </w:rPr>
        <w:t xml:space="preserve"> ou sucessores; do “Ponto 1”, segue com rumo 42º 12’ NW, na distância de 48,00 m (quarenta e oito metros) até o “Ponto 2”, no lado da mesma vala; desse ponto defletindo à direita segue com rumo de 40º 22’ NW, na distância de 57,80 m (</w:t>
      </w:r>
      <w:r w:rsidR="00DB779A">
        <w:rPr>
          <w:rFonts w:ascii="Arial" w:hAnsi="Arial" w:cs="Arial"/>
          <w:sz w:val="20"/>
          <w:szCs w:val="20"/>
        </w:rPr>
        <w:t>cinquenta</w:t>
      </w:r>
      <w:r w:rsidR="00B3438B">
        <w:rPr>
          <w:rFonts w:ascii="Arial" w:hAnsi="Arial" w:cs="Arial"/>
          <w:sz w:val="20"/>
          <w:szCs w:val="20"/>
        </w:rPr>
        <w:t xml:space="preserve"> e sete metros e oitenta centímetros)</w:t>
      </w:r>
      <w:r w:rsidR="003346EE">
        <w:rPr>
          <w:rFonts w:ascii="Arial" w:hAnsi="Arial" w:cs="Arial"/>
          <w:sz w:val="20"/>
          <w:szCs w:val="20"/>
        </w:rPr>
        <w:t xml:space="preserve"> até o “Ponto 3”, também do lado da mesma vala; daí deflete à esquerda, seguindo com rumo de 58º 01’ SW, na distância de 112,20m (cento e doze metros e vinte centímetros) até o “Ponto 4”, desse ponto, defletindo à esquerda segue com rumo de 26º, 39’ SE, na extensão de 110,40 m (cento e dez metros e quarenta centímetros) até o “Ponto 5”, desse ponto, defletindo à esquerda segue com rumo de 73º 20’ NE, na extensão de 126,60m (cento e vinte e seis metros e sessenta centímetros) até o “Ponto 6”; daí deflete à esquerda e segue com rumo de 8º, 32’ NW, na extensão de 42,20m (quarenta e dois metros e vinte centímetros) até o “Ponto 1” (um), início da poligonal, encerrando a área de 15.365,00 m² (quinze mil, trezentos e sessenta e cinco metros quadrados) e sem nenhuma benfeitoria, sendo que os demais confrontantes também não são conhecidos, conforme planta de levantamento topográfico arquivada nesta Prefeitura e que fica fazendo parte integrante deste Decreto.</w:t>
      </w:r>
    </w:p>
    <w:p w:rsidR="00EB3D17" w:rsidRDefault="00EB3D17" w:rsidP="00EB3D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D17" w:rsidRDefault="000F0D49" w:rsidP="003346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D4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>
        <w:rPr>
          <w:rFonts w:ascii="Arial" w:hAnsi="Arial" w:cs="Arial"/>
          <w:sz w:val="20"/>
          <w:szCs w:val="20"/>
        </w:rPr>
        <w:t xml:space="preserve"> </w:t>
      </w:r>
      <w:r w:rsidR="003346EE">
        <w:rPr>
          <w:rFonts w:ascii="Arial" w:hAnsi="Arial" w:cs="Arial"/>
          <w:sz w:val="20"/>
          <w:szCs w:val="20"/>
        </w:rPr>
        <w:t>revogadas</w:t>
      </w:r>
      <w:r w:rsidR="00EB3D17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346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346EE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3346EE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F0D4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DB779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de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DB779A">
        <w:rPr>
          <w:rFonts w:ascii="Arial" w:hAnsi="Arial" w:cs="Arial"/>
          <w:sz w:val="20"/>
          <w:szCs w:val="20"/>
        </w:rPr>
        <w:t>-Substª</w:t>
      </w:r>
      <w:bookmarkStart w:id="0" w:name="_GoBack"/>
      <w:bookmarkEnd w:id="0"/>
      <w:r w:rsidR="000F0D49">
        <w:rPr>
          <w:rFonts w:ascii="Arial" w:hAnsi="Arial" w:cs="Arial"/>
          <w:sz w:val="20"/>
          <w:szCs w:val="20"/>
        </w:rPr>
        <w:t>.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077" w:rsidRDefault="009F0077" w:rsidP="009243B3">
      <w:pPr>
        <w:spacing w:after="0" w:line="240" w:lineRule="auto"/>
      </w:pPr>
      <w:r>
        <w:separator/>
      </w:r>
    </w:p>
  </w:endnote>
  <w:endnote w:type="continuationSeparator" w:id="0">
    <w:p w:rsidR="009F0077" w:rsidRDefault="009F00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077" w:rsidRDefault="009F0077" w:rsidP="009243B3">
      <w:pPr>
        <w:spacing w:after="0" w:line="240" w:lineRule="auto"/>
      </w:pPr>
      <w:r>
        <w:separator/>
      </w:r>
    </w:p>
  </w:footnote>
  <w:footnote w:type="continuationSeparator" w:id="0">
    <w:p w:rsidR="009F0077" w:rsidRDefault="009F00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D2AAA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077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B779A"/>
    <w:rsid w:val="00DC03CD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2C6D92CD"/>
  <w15:docId w15:val="{D6D183E9-0CA6-43C6-A4B7-A6574469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2019-03-16T20:26:00Z</dcterms:created>
  <dcterms:modified xsi:type="dcterms:W3CDTF">2019-05-17T15:15:00Z</dcterms:modified>
</cp:coreProperties>
</file>