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76757D">
        <w:rPr>
          <w:rFonts w:ascii="Arial" w:hAnsi="Arial" w:cs="Arial"/>
          <w:b/>
          <w:sz w:val="20"/>
          <w:szCs w:val="20"/>
        </w:rPr>
        <w:t>1</w:t>
      </w:r>
      <w:r w:rsidR="002B6E4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715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C3D20" w:rsidRDefault="002B6E4D" w:rsidP="00CC3D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imóvel que específica.</w:t>
      </w:r>
    </w:p>
    <w:p w:rsidR="00CC3D20" w:rsidRDefault="00CC3D20" w:rsidP="00CC3D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E3715B">
        <w:rPr>
          <w:rFonts w:ascii="Arial" w:hAnsi="Arial" w:cs="Arial"/>
          <w:b/>
          <w:sz w:val="20"/>
          <w:szCs w:val="20"/>
        </w:rPr>
        <w:t>DE SUAS ATRIBUIÇÕES LEGAIS,</w:t>
      </w:r>
      <w:r w:rsidR="002B6E4D">
        <w:rPr>
          <w:rFonts w:ascii="Arial" w:hAnsi="Arial" w:cs="Arial"/>
          <w:b/>
          <w:sz w:val="20"/>
          <w:szCs w:val="20"/>
        </w:rPr>
        <w:t xml:space="preserve"> NA FORMA </w:t>
      </w:r>
      <w:r w:rsidR="00DC69FF">
        <w:rPr>
          <w:rFonts w:ascii="Arial" w:hAnsi="Arial" w:cs="Arial"/>
          <w:b/>
          <w:sz w:val="20"/>
          <w:szCs w:val="20"/>
        </w:rPr>
        <w:t>DO ARTIGO 39 N° IV, DO DECRETO-</w:t>
      </w:r>
      <w:bookmarkStart w:id="0" w:name="_GoBack"/>
      <w:bookmarkEnd w:id="0"/>
      <w:r w:rsidR="002B6E4D">
        <w:rPr>
          <w:rFonts w:ascii="Arial" w:hAnsi="Arial" w:cs="Arial"/>
          <w:b/>
          <w:sz w:val="20"/>
          <w:szCs w:val="20"/>
        </w:rPr>
        <w:t>LEI COMPLEMENTAR N° 9, DE 31.12.69, E DE MAIS LEGISLAÇÃO FEDERAL APLICÁVEL,</w:t>
      </w: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B6E4D">
        <w:rPr>
          <w:rFonts w:ascii="Arial" w:hAnsi="Arial" w:cs="Arial"/>
          <w:sz w:val="20"/>
          <w:szCs w:val="20"/>
        </w:rPr>
        <w:t>Fica declarada de utilidade pública, para fins de desapropriação, por via amigável ou judicial, o imóvel abaixo caracterizado, constituído de uma faixa de terreno sem benfeitorias, com a área de 7.800 m² (sete mil e oitocentos metros quadrados), localizado no loteamento denominado Sítio dos Alferes imóvel esse que consta pertencer ao Sr. José Eduardo Pinto Vaz ou Sucessores, assim se descreve:</w:t>
      </w:r>
    </w:p>
    <w:p w:rsidR="002B6E4D" w:rsidRDefault="002B6E4D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E4D" w:rsidRDefault="002B6E4D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 </w:t>
      </w:r>
      <w:r w:rsidR="000D0022">
        <w:rPr>
          <w:rFonts w:ascii="Arial" w:hAnsi="Arial" w:cs="Arial"/>
          <w:sz w:val="20"/>
          <w:szCs w:val="20"/>
        </w:rPr>
        <w:t>Tem</w:t>
      </w:r>
      <w:r>
        <w:rPr>
          <w:rFonts w:ascii="Arial" w:hAnsi="Arial" w:cs="Arial"/>
          <w:sz w:val="20"/>
          <w:szCs w:val="20"/>
        </w:rPr>
        <w:t xml:space="preserve"> seu início na Avenida no Paiol, também conhecida como Estrada que de São Bernardo vai a Mogi das Cruzes, terminando nos terrenos do Sr. </w:t>
      </w:r>
      <w:r w:rsidR="000D0022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Feitosa Neto, tendo a referida área um comprimento de 650,00 metros e largura de 12,00 metros, encerrando dita área 7.800m</w:t>
      </w:r>
      <w:proofErr w:type="gramStart"/>
      <w:r>
        <w:rPr>
          <w:rFonts w:ascii="Arial" w:hAnsi="Arial" w:cs="Arial"/>
          <w:sz w:val="20"/>
          <w:szCs w:val="20"/>
        </w:rPr>
        <w:t>².</w:t>
      </w:r>
      <w:r w:rsidR="000D0022">
        <w:rPr>
          <w:rFonts w:ascii="Arial" w:hAnsi="Arial" w:cs="Arial"/>
          <w:sz w:val="20"/>
          <w:szCs w:val="20"/>
        </w:rPr>
        <w:t>”</w:t>
      </w:r>
      <w:proofErr w:type="gramEnd"/>
    </w:p>
    <w:p w:rsidR="002B6E4D" w:rsidRDefault="002B6E4D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6E4D" w:rsidRDefault="002B6E4D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6E4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imóvel referido no artigo 1° deste Decreto destinar-se-á a abertura de Estrada de ligação entre a Estrada do Paiol ao Rio </w:t>
      </w:r>
      <w:proofErr w:type="spellStart"/>
      <w:r>
        <w:rPr>
          <w:rFonts w:ascii="Arial" w:hAnsi="Arial" w:cs="Arial"/>
          <w:sz w:val="20"/>
          <w:szCs w:val="20"/>
        </w:rPr>
        <w:t>Guaió</w:t>
      </w:r>
      <w:proofErr w:type="spellEnd"/>
      <w:r>
        <w:rPr>
          <w:rFonts w:ascii="Arial" w:hAnsi="Arial" w:cs="Arial"/>
          <w:sz w:val="20"/>
          <w:szCs w:val="20"/>
        </w:rPr>
        <w:t>, neste Município.</w:t>
      </w: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D20" w:rsidRDefault="00CC3D20" w:rsidP="00CC3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2B6E4D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E3715B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0D002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2C" w:rsidRDefault="00872E2C" w:rsidP="009243B3">
      <w:pPr>
        <w:spacing w:after="0" w:line="240" w:lineRule="auto"/>
      </w:pPr>
      <w:r>
        <w:separator/>
      </w:r>
    </w:p>
  </w:endnote>
  <w:endnote w:type="continuationSeparator" w:id="0">
    <w:p w:rsidR="00872E2C" w:rsidRDefault="00872E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2C" w:rsidRDefault="00872E2C" w:rsidP="009243B3">
      <w:pPr>
        <w:spacing w:after="0" w:line="240" w:lineRule="auto"/>
      </w:pPr>
      <w:r>
        <w:separator/>
      </w:r>
    </w:p>
  </w:footnote>
  <w:footnote w:type="continuationSeparator" w:id="0">
    <w:p w:rsidR="00872E2C" w:rsidRDefault="00872E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0720"/>
    <w:rsid w:val="000756CB"/>
    <w:rsid w:val="00082824"/>
    <w:rsid w:val="00090803"/>
    <w:rsid w:val="00096550"/>
    <w:rsid w:val="000C019A"/>
    <w:rsid w:val="000D0022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276E3"/>
    <w:rsid w:val="00642DAD"/>
    <w:rsid w:val="00646AE3"/>
    <w:rsid w:val="00651883"/>
    <w:rsid w:val="0065218E"/>
    <w:rsid w:val="00652FD4"/>
    <w:rsid w:val="00673A2D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52A6"/>
    <w:rsid w:val="008218E6"/>
    <w:rsid w:val="00824DB6"/>
    <w:rsid w:val="00840787"/>
    <w:rsid w:val="008552A2"/>
    <w:rsid w:val="00872E2C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C3D20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C69FF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314D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F9D7-8A12-43C8-89E8-097C504D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2019-03-15T13:47:00Z</dcterms:created>
  <dcterms:modified xsi:type="dcterms:W3CDTF">2019-05-20T19:23:00Z</dcterms:modified>
</cp:coreProperties>
</file>