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602393">
        <w:rPr>
          <w:rFonts w:ascii="Arial" w:hAnsi="Arial" w:cs="Arial"/>
          <w:b/>
          <w:sz w:val="20"/>
          <w:szCs w:val="20"/>
        </w:rPr>
        <w:t>2</w:t>
      </w:r>
      <w:r w:rsidR="0091339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07D8">
        <w:rPr>
          <w:rFonts w:ascii="Arial" w:hAnsi="Arial" w:cs="Arial"/>
          <w:b/>
          <w:sz w:val="20"/>
          <w:szCs w:val="20"/>
        </w:rPr>
        <w:t>1</w:t>
      </w:r>
      <w:r w:rsidR="0060239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913392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Aditamento ao Decreto n° 1.812/77.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>NO USO DAS SUAS ATRIBUIÇÕES LEGAIS,</w:t>
      </w:r>
      <w:r w:rsidR="00BE19B4">
        <w:rPr>
          <w:rFonts w:ascii="Arial" w:hAnsi="Arial" w:cs="Arial"/>
          <w:b/>
          <w:sz w:val="20"/>
          <w:szCs w:val="20"/>
        </w:rPr>
        <w:t xml:space="preserve"> </w:t>
      </w:r>
      <w:r w:rsidR="00913392">
        <w:rPr>
          <w:rFonts w:ascii="Arial" w:hAnsi="Arial" w:cs="Arial"/>
          <w:b/>
          <w:sz w:val="20"/>
          <w:szCs w:val="20"/>
        </w:rPr>
        <w:t>E CONSIDERANDO O QUE CONSTA DO PROCESSO N° 2.433/77 – PG.,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3392">
        <w:rPr>
          <w:rFonts w:ascii="Arial" w:hAnsi="Arial" w:cs="Arial"/>
          <w:sz w:val="20"/>
          <w:szCs w:val="20"/>
        </w:rPr>
        <w:t>Fica aditado ao Decreto n° 1.812, de 30 de setembro de 1977, que exonerou a pedido, o funcionário SIDNEI ZANCHETTA, a contar de 03 de outubro de 1977, leia-se, a contar desta data.</w:t>
      </w:r>
    </w:p>
    <w:p w:rsidR="00C824CE" w:rsidRDefault="00C824CE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1A8F" w:rsidRDefault="00671A8F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1A8F">
        <w:rPr>
          <w:rFonts w:ascii="Arial" w:hAnsi="Arial" w:cs="Arial"/>
          <w:b/>
          <w:sz w:val="20"/>
          <w:szCs w:val="20"/>
        </w:rPr>
        <w:t xml:space="preserve">Art. </w:t>
      </w:r>
      <w:r w:rsidR="00A075FE">
        <w:rPr>
          <w:rFonts w:ascii="Arial" w:hAnsi="Arial" w:cs="Arial"/>
          <w:b/>
          <w:sz w:val="20"/>
          <w:szCs w:val="20"/>
        </w:rPr>
        <w:t>2</w:t>
      </w:r>
      <w:r w:rsidRPr="00671A8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F6F7E">
        <w:rPr>
          <w:rFonts w:ascii="Arial" w:hAnsi="Arial" w:cs="Arial"/>
          <w:sz w:val="20"/>
          <w:szCs w:val="20"/>
        </w:rPr>
        <w:t>Este Decreto entrará em vigor na data de sua publicação</w:t>
      </w:r>
      <w:r w:rsidR="00CF7087">
        <w:rPr>
          <w:rFonts w:ascii="Arial" w:hAnsi="Arial" w:cs="Arial"/>
          <w:sz w:val="20"/>
          <w:szCs w:val="20"/>
        </w:rPr>
        <w:t>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07D8">
        <w:rPr>
          <w:rFonts w:ascii="Arial" w:hAnsi="Arial" w:cs="Arial"/>
          <w:sz w:val="20"/>
          <w:szCs w:val="20"/>
        </w:rPr>
        <w:t>1</w:t>
      </w:r>
      <w:r w:rsidR="00A075FE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553D9E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BF" w:rsidRDefault="00CC32BF" w:rsidP="009243B3">
      <w:pPr>
        <w:spacing w:after="0" w:line="240" w:lineRule="auto"/>
      </w:pPr>
      <w:r>
        <w:separator/>
      </w:r>
    </w:p>
  </w:endnote>
  <w:endnote w:type="continuationSeparator" w:id="0">
    <w:p w:rsidR="00CC32BF" w:rsidRDefault="00CC32B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BF" w:rsidRDefault="00CC32BF" w:rsidP="009243B3">
      <w:pPr>
        <w:spacing w:after="0" w:line="240" w:lineRule="auto"/>
      </w:pPr>
      <w:r>
        <w:separator/>
      </w:r>
    </w:p>
  </w:footnote>
  <w:footnote w:type="continuationSeparator" w:id="0">
    <w:p w:rsidR="00CC32BF" w:rsidRDefault="00CC32B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0093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53D9E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42DAD"/>
    <w:rsid w:val="00646AE3"/>
    <w:rsid w:val="00651883"/>
    <w:rsid w:val="0065218E"/>
    <w:rsid w:val="00652FD4"/>
    <w:rsid w:val="00671A8F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075FE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824CE"/>
    <w:rsid w:val="00CA5658"/>
    <w:rsid w:val="00CB4AA1"/>
    <w:rsid w:val="00CC32BF"/>
    <w:rsid w:val="00CC3D20"/>
    <w:rsid w:val="00CE0FC4"/>
    <w:rsid w:val="00CE367A"/>
    <w:rsid w:val="00CE4E79"/>
    <w:rsid w:val="00CF6F7E"/>
    <w:rsid w:val="00CF7087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D1628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C7CDA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9494-A6D0-45E2-A14D-4BB209D6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2019-03-15T14:54:00Z</dcterms:created>
  <dcterms:modified xsi:type="dcterms:W3CDTF">2019-05-20T20:04:00Z</dcterms:modified>
</cp:coreProperties>
</file>