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450B3C">
        <w:rPr>
          <w:rFonts w:ascii="Arial" w:hAnsi="Arial" w:cs="Arial"/>
          <w:b/>
          <w:sz w:val="20"/>
          <w:szCs w:val="20"/>
        </w:rPr>
        <w:t>6</w:t>
      </w:r>
      <w:r w:rsidR="008746D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2C4A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8746D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3EC0">
        <w:rPr>
          <w:rFonts w:ascii="Arial" w:hAnsi="Arial" w:cs="Arial"/>
          <w:b/>
          <w:sz w:val="20"/>
          <w:szCs w:val="20"/>
        </w:rPr>
        <w:t>JU</w:t>
      </w:r>
      <w:r w:rsidR="00982F82">
        <w:rPr>
          <w:rFonts w:ascii="Arial" w:hAnsi="Arial" w:cs="Arial"/>
          <w:b/>
          <w:sz w:val="20"/>
          <w:szCs w:val="20"/>
        </w:rPr>
        <w:t>L</w:t>
      </w:r>
      <w:r w:rsidR="00E63EC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50B3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82F82">
        <w:rPr>
          <w:rFonts w:ascii="Arial" w:hAnsi="Arial" w:cs="Arial"/>
          <w:sz w:val="20"/>
          <w:szCs w:val="20"/>
        </w:rPr>
        <w:t>nomeação para Cargo em Comissão de Encarregado do Setor de Turismo.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982F82">
        <w:rPr>
          <w:rFonts w:ascii="Arial" w:hAnsi="Arial" w:cs="Arial"/>
          <w:b/>
          <w:sz w:val="20"/>
          <w:szCs w:val="20"/>
        </w:rPr>
        <w:t>NO USO DAS SUAS ATRIBUIÇÕES LEGAIS,</w:t>
      </w:r>
    </w:p>
    <w:p w:rsidR="00654350" w:rsidRDefault="006543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5B2" w:rsidRDefault="000121E4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82F82">
        <w:rPr>
          <w:rFonts w:ascii="Arial" w:hAnsi="Arial" w:cs="Arial"/>
          <w:sz w:val="20"/>
          <w:szCs w:val="20"/>
        </w:rPr>
        <w:t>Nomeia, nos termos da legislação vigente, CARLOS ALBERTO CALILE, para exercer a função de Encarregado do Setor de Turismo, Padrão “I”, em Comissão, junto a Coordenadoria Geral, a partir desta data.</w:t>
      </w:r>
    </w:p>
    <w:p w:rsidR="00654350" w:rsidRDefault="0065435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490" w:rsidRDefault="00450B3C" w:rsidP="00654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82F82">
        <w:rPr>
          <w:rFonts w:ascii="Arial" w:hAnsi="Arial" w:cs="Arial"/>
          <w:sz w:val="20"/>
          <w:szCs w:val="20"/>
        </w:rPr>
        <w:t>As despesas decorrentes deste Decreto, correrão à conta de verba própria do orçamento vigente.</w:t>
      </w:r>
    </w:p>
    <w:p w:rsidR="00654350" w:rsidRDefault="00654350" w:rsidP="00654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671" w:rsidRDefault="003B7671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54350">
        <w:rPr>
          <w:rFonts w:ascii="Arial" w:hAnsi="Arial" w:cs="Arial"/>
          <w:b/>
          <w:sz w:val="20"/>
          <w:szCs w:val="20"/>
        </w:rPr>
        <w:t>3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E5AD7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02C4A">
        <w:rPr>
          <w:rFonts w:ascii="Arial" w:hAnsi="Arial" w:cs="Arial"/>
          <w:sz w:val="20"/>
          <w:szCs w:val="20"/>
        </w:rPr>
        <w:t>0</w:t>
      </w:r>
      <w:r w:rsidR="00982F82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63EC0">
        <w:rPr>
          <w:rFonts w:ascii="Arial" w:hAnsi="Arial" w:cs="Arial"/>
          <w:sz w:val="20"/>
          <w:szCs w:val="20"/>
        </w:rPr>
        <w:t>ju</w:t>
      </w:r>
      <w:r w:rsidR="00982F82">
        <w:rPr>
          <w:rFonts w:ascii="Arial" w:hAnsi="Arial" w:cs="Arial"/>
          <w:sz w:val="20"/>
          <w:szCs w:val="20"/>
        </w:rPr>
        <w:t>l</w:t>
      </w:r>
      <w:r w:rsidR="00E63EC0">
        <w:rPr>
          <w:rFonts w:ascii="Arial" w:hAnsi="Arial" w:cs="Arial"/>
          <w:sz w:val="20"/>
          <w:szCs w:val="20"/>
        </w:rPr>
        <w:t>ho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B02C4A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982F8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82F82" w:rsidRDefault="00982F8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3B6" w:rsidRDefault="00F223B6" w:rsidP="009243B3">
      <w:pPr>
        <w:spacing w:after="0" w:line="240" w:lineRule="auto"/>
      </w:pPr>
      <w:r>
        <w:separator/>
      </w:r>
    </w:p>
  </w:endnote>
  <w:endnote w:type="continuationSeparator" w:id="0">
    <w:p w:rsidR="00F223B6" w:rsidRDefault="00F223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3B6" w:rsidRDefault="00F223B6" w:rsidP="009243B3">
      <w:pPr>
        <w:spacing w:after="0" w:line="240" w:lineRule="auto"/>
      </w:pPr>
      <w:r>
        <w:separator/>
      </w:r>
    </w:p>
  </w:footnote>
  <w:footnote w:type="continuationSeparator" w:id="0">
    <w:p w:rsidR="00F223B6" w:rsidRDefault="00F223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F26B3"/>
    <w:rsid w:val="0061257D"/>
    <w:rsid w:val="006235B2"/>
    <w:rsid w:val="006276E3"/>
    <w:rsid w:val="00646AE3"/>
    <w:rsid w:val="00654350"/>
    <w:rsid w:val="0068409C"/>
    <w:rsid w:val="006903A5"/>
    <w:rsid w:val="006918B4"/>
    <w:rsid w:val="0069419E"/>
    <w:rsid w:val="006C43A0"/>
    <w:rsid w:val="006D326F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93E0F"/>
    <w:rsid w:val="0089672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82F82"/>
    <w:rsid w:val="00984EB4"/>
    <w:rsid w:val="009A6310"/>
    <w:rsid w:val="009B7964"/>
    <w:rsid w:val="009C0E3F"/>
    <w:rsid w:val="009E0B74"/>
    <w:rsid w:val="00A2055F"/>
    <w:rsid w:val="00A27D11"/>
    <w:rsid w:val="00A31203"/>
    <w:rsid w:val="00A32BFA"/>
    <w:rsid w:val="00A918B5"/>
    <w:rsid w:val="00A942D7"/>
    <w:rsid w:val="00A97E60"/>
    <w:rsid w:val="00AA0BEE"/>
    <w:rsid w:val="00AA49AF"/>
    <w:rsid w:val="00AA5A9D"/>
    <w:rsid w:val="00AC208C"/>
    <w:rsid w:val="00AD257D"/>
    <w:rsid w:val="00AD7715"/>
    <w:rsid w:val="00AF2256"/>
    <w:rsid w:val="00B02C4A"/>
    <w:rsid w:val="00B043AF"/>
    <w:rsid w:val="00B07CB2"/>
    <w:rsid w:val="00B11F13"/>
    <w:rsid w:val="00B22E1D"/>
    <w:rsid w:val="00B2759A"/>
    <w:rsid w:val="00B33797"/>
    <w:rsid w:val="00B52670"/>
    <w:rsid w:val="00BB3BBF"/>
    <w:rsid w:val="00BC07EF"/>
    <w:rsid w:val="00BE7142"/>
    <w:rsid w:val="00BF280F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D00312"/>
    <w:rsid w:val="00D124C4"/>
    <w:rsid w:val="00D1548B"/>
    <w:rsid w:val="00D20837"/>
    <w:rsid w:val="00D22F82"/>
    <w:rsid w:val="00D30F27"/>
    <w:rsid w:val="00D3650C"/>
    <w:rsid w:val="00D479DA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D4915"/>
    <w:rsid w:val="00EF52AD"/>
    <w:rsid w:val="00F067D3"/>
    <w:rsid w:val="00F069A4"/>
    <w:rsid w:val="00F223B6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2019-03-19T16:29:00Z</dcterms:created>
  <dcterms:modified xsi:type="dcterms:W3CDTF">2019-05-20T13:24:00Z</dcterms:modified>
</cp:coreProperties>
</file>