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216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2D44AC">
        <w:rPr>
          <w:rFonts w:ascii="Arial" w:hAnsi="Arial" w:cs="Arial"/>
          <w:b/>
          <w:sz w:val="20"/>
          <w:szCs w:val="20"/>
        </w:rPr>
        <w:t>.89</w:t>
      </w:r>
      <w:r w:rsidR="0042162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173C4">
        <w:rPr>
          <w:rFonts w:ascii="Arial" w:hAnsi="Arial" w:cs="Arial"/>
          <w:b/>
          <w:sz w:val="20"/>
          <w:szCs w:val="20"/>
        </w:rPr>
        <w:t>0</w:t>
      </w:r>
      <w:r w:rsidR="0042162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D44AC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D44AC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2162B">
        <w:rPr>
          <w:rFonts w:ascii="Arial" w:hAnsi="Arial" w:cs="Arial"/>
          <w:sz w:val="20"/>
          <w:szCs w:val="20"/>
        </w:rPr>
        <w:t>aditamento de Decreto.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42162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D44AC">
        <w:rPr>
          <w:rFonts w:ascii="Arial" w:hAnsi="Arial" w:cs="Arial"/>
          <w:b/>
          <w:sz w:val="20"/>
          <w:szCs w:val="20"/>
        </w:rPr>
        <w:t>LEGAIS</w:t>
      </w:r>
      <w:r w:rsidR="0042162B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F7F" w:rsidRDefault="009243B3" w:rsidP="00421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2162B">
        <w:rPr>
          <w:rFonts w:ascii="Arial" w:hAnsi="Arial" w:cs="Arial"/>
          <w:sz w:val="20"/>
          <w:szCs w:val="20"/>
        </w:rPr>
        <w:t>Fica aditado ao Decreto nº 1.890, de 29 de dezembro de 1978, mais os seguintes preços de serviços:</w:t>
      </w:r>
    </w:p>
    <w:p w:rsidR="0042162B" w:rsidRDefault="0042162B" w:rsidP="00421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07"/>
        <w:gridCol w:w="8750"/>
        <w:gridCol w:w="974"/>
      </w:tblGrid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42162B" w:rsidRPr="00D72F6A" w:rsidRDefault="0042162B" w:rsidP="002572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6173C4">
              <w:rPr>
                <w:rFonts w:ascii="Arial" w:hAnsi="Arial" w:cs="Arial"/>
                <w:b/>
                <w:sz w:val="20"/>
                <w:szCs w:val="20"/>
              </w:rPr>
              <w:t>tem</w:t>
            </w:r>
          </w:p>
        </w:tc>
        <w:tc>
          <w:tcPr>
            <w:tcW w:w="0" w:type="auto"/>
            <w:shd w:val="clear" w:color="auto" w:fill="D9D9D9"/>
          </w:tcPr>
          <w:p w:rsidR="0042162B" w:rsidRPr="00D72F6A" w:rsidRDefault="006173C4" w:rsidP="002572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Espécie</w:t>
            </w:r>
          </w:p>
        </w:tc>
        <w:tc>
          <w:tcPr>
            <w:tcW w:w="0" w:type="auto"/>
            <w:shd w:val="clear" w:color="auto" w:fill="D9D9D9"/>
          </w:tcPr>
          <w:p w:rsidR="0042162B" w:rsidRPr="00B26D37" w:rsidRDefault="0042162B" w:rsidP="002572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173C4">
              <w:rPr>
                <w:rFonts w:ascii="Arial" w:hAnsi="Arial" w:cs="Arial"/>
                <w:b/>
                <w:sz w:val="20"/>
                <w:szCs w:val="20"/>
              </w:rPr>
              <w:t>reços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162B" w:rsidRPr="00B26D37" w:rsidRDefault="0042162B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42162B" w:rsidRPr="00B26D37" w:rsidRDefault="0042162B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ALVARÁ DE LICENÇA</w:t>
            </w:r>
          </w:p>
        </w:tc>
        <w:tc>
          <w:tcPr>
            <w:tcW w:w="0" w:type="auto"/>
            <w:shd w:val="clear" w:color="auto" w:fill="auto"/>
          </w:tcPr>
          <w:p w:rsidR="0042162B" w:rsidRPr="00B26D37" w:rsidRDefault="0042162B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162B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0" w:type="auto"/>
            <w:shd w:val="clear" w:color="auto" w:fill="auto"/>
          </w:tcPr>
          <w:p w:rsidR="00AE4324" w:rsidRDefault="00AE4324" w:rsidP="00AE43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comercial ou profissional:</w:t>
            </w:r>
          </w:p>
        </w:tc>
        <w:tc>
          <w:tcPr>
            <w:tcW w:w="0" w:type="auto"/>
            <w:shd w:val="clear" w:color="auto" w:fill="auto"/>
          </w:tcPr>
          <w:p w:rsidR="0042162B" w:rsidRDefault="0042162B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162B" w:rsidRDefault="0042162B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2162B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de próprio sem empregado</w:t>
            </w:r>
          </w:p>
        </w:tc>
        <w:tc>
          <w:tcPr>
            <w:tcW w:w="0" w:type="auto"/>
            <w:shd w:val="clear" w:color="auto" w:fill="auto"/>
          </w:tcPr>
          <w:p w:rsidR="0042162B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162B" w:rsidRPr="00B26D37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0" w:type="auto"/>
            <w:shd w:val="clear" w:color="auto" w:fill="auto"/>
          </w:tcPr>
          <w:p w:rsidR="0042162B" w:rsidRPr="00B26D37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ou conservação de túmulo:</w:t>
            </w:r>
          </w:p>
        </w:tc>
        <w:tc>
          <w:tcPr>
            <w:tcW w:w="0" w:type="auto"/>
            <w:shd w:val="clear" w:color="auto" w:fill="auto"/>
          </w:tcPr>
          <w:p w:rsidR="0042162B" w:rsidRPr="00B26D37" w:rsidRDefault="0042162B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162B" w:rsidRPr="00B26D37" w:rsidRDefault="0042162B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2162B" w:rsidRPr="00B26D37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em via principal</w:t>
            </w:r>
          </w:p>
        </w:tc>
        <w:tc>
          <w:tcPr>
            <w:tcW w:w="0" w:type="auto"/>
            <w:shd w:val="clear" w:color="auto" w:fill="auto"/>
          </w:tcPr>
          <w:p w:rsidR="0042162B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162B" w:rsidRPr="00B26D37" w:rsidRDefault="0042162B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2162B" w:rsidRPr="00B26D37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em vias secundárias</w:t>
            </w:r>
          </w:p>
        </w:tc>
        <w:tc>
          <w:tcPr>
            <w:tcW w:w="0" w:type="auto"/>
            <w:shd w:val="clear" w:color="auto" w:fill="auto"/>
          </w:tcPr>
          <w:p w:rsidR="0042162B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162B" w:rsidRPr="00B26D37" w:rsidRDefault="0042162B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2162B" w:rsidRPr="00B26D37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no interior das quadras</w:t>
            </w:r>
          </w:p>
        </w:tc>
        <w:tc>
          <w:tcPr>
            <w:tcW w:w="0" w:type="auto"/>
            <w:shd w:val="clear" w:color="auto" w:fill="auto"/>
          </w:tcPr>
          <w:p w:rsidR="0042162B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162B" w:rsidRDefault="0042162B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2162B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de outros não especificado</w:t>
            </w:r>
          </w:p>
        </w:tc>
        <w:tc>
          <w:tcPr>
            <w:tcW w:w="0" w:type="auto"/>
            <w:shd w:val="clear" w:color="auto" w:fill="auto"/>
          </w:tcPr>
          <w:p w:rsidR="0042162B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42162B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0" w:type="auto"/>
            <w:shd w:val="clear" w:color="auto" w:fill="auto"/>
          </w:tcPr>
          <w:p w:rsidR="0042162B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conservação de sepultamento:</w:t>
            </w:r>
          </w:p>
        </w:tc>
        <w:tc>
          <w:tcPr>
            <w:tcW w:w="0" w:type="auto"/>
            <w:shd w:val="clear" w:color="auto" w:fill="auto"/>
          </w:tcPr>
          <w:p w:rsidR="0042162B" w:rsidRPr="00B26D37" w:rsidRDefault="0042162B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adulto, por ano</w:t>
            </w:r>
          </w:p>
        </w:tc>
        <w:tc>
          <w:tcPr>
            <w:tcW w:w="0" w:type="auto"/>
            <w:shd w:val="clear" w:color="auto" w:fill="auto"/>
          </w:tcPr>
          <w:p w:rsidR="00AE4324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menor, por ano</w:t>
            </w:r>
          </w:p>
        </w:tc>
        <w:tc>
          <w:tcPr>
            <w:tcW w:w="0" w:type="auto"/>
            <w:shd w:val="clear" w:color="auto" w:fill="auto"/>
          </w:tcPr>
          <w:p w:rsidR="00AE4324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</w:t>
            </w:r>
          </w:p>
        </w:tc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comércio de ambulante e feirante:</w:t>
            </w:r>
          </w:p>
        </w:tc>
        <w:tc>
          <w:tcPr>
            <w:tcW w:w="0" w:type="auto"/>
            <w:shd w:val="clear" w:color="auto" w:fill="auto"/>
          </w:tcPr>
          <w:p w:rsidR="00AE4324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ambulante</w:t>
            </w:r>
          </w:p>
        </w:tc>
        <w:tc>
          <w:tcPr>
            <w:tcW w:w="0" w:type="auto"/>
            <w:shd w:val="clear" w:color="auto" w:fill="auto"/>
          </w:tcPr>
          <w:p w:rsidR="00AE4324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feirante</w:t>
            </w:r>
          </w:p>
        </w:tc>
        <w:tc>
          <w:tcPr>
            <w:tcW w:w="0" w:type="auto"/>
            <w:shd w:val="clear" w:color="auto" w:fill="auto"/>
          </w:tcPr>
          <w:p w:rsidR="00AE4324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</w:t>
            </w:r>
          </w:p>
        </w:tc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veículos de aluguel em geral, por unidade:</w:t>
            </w:r>
          </w:p>
        </w:tc>
        <w:tc>
          <w:tcPr>
            <w:tcW w:w="0" w:type="auto"/>
            <w:shd w:val="clear" w:color="auto" w:fill="auto"/>
          </w:tcPr>
          <w:p w:rsidR="00AE4324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táxi</w:t>
            </w:r>
          </w:p>
        </w:tc>
        <w:tc>
          <w:tcPr>
            <w:tcW w:w="0" w:type="auto"/>
            <w:shd w:val="clear" w:color="auto" w:fill="auto"/>
          </w:tcPr>
          <w:p w:rsidR="00AE4324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ônibus</w:t>
            </w:r>
          </w:p>
        </w:tc>
        <w:tc>
          <w:tcPr>
            <w:tcW w:w="0" w:type="auto"/>
            <w:shd w:val="clear" w:color="auto" w:fill="auto"/>
          </w:tcPr>
          <w:p w:rsidR="00AE4324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carga</w:t>
            </w:r>
          </w:p>
        </w:tc>
        <w:tc>
          <w:tcPr>
            <w:tcW w:w="0" w:type="auto"/>
            <w:shd w:val="clear" w:color="auto" w:fill="auto"/>
          </w:tcPr>
          <w:p w:rsidR="00AE4324" w:rsidRPr="00B26D37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E4324" w:rsidRPr="00B26D37" w:rsidTr="00257226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16-A</w:t>
            </w:r>
          </w:p>
        </w:tc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FORNECIMENTO DE IMPRESSOS – MODELOS DE CERTIDÃO NEGATIVA, DE VALOR VENAL, OUTROS MODELOS TRIBUTÁRIOS OU NÃO, POR UNIDADE OU JOGO</w:t>
            </w:r>
          </w:p>
        </w:tc>
        <w:tc>
          <w:tcPr>
            <w:tcW w:w="0" w:type="auto"/>
            <w:shd w:val="clear" w:color="auto" w:fill="auto"/>
          </w:tcPr>
          <w:p w:rsidR="00AE4324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E4324" w:rsidRDefault="00AE4324" w:rsidP="0025722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</w:tbl>
    <w:p w:rsidR="000D6F2C" w:rsidRDefault="000D6F2C" w:rsidP="00E57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1850CF" w:rsidP="002D4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AE43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173C4">
        <w:rPr>
          <w:rFonts w:ascii="Arial" w:hAnsi="Arial" w:cs="Arial"/>
          <w:sz w:val="20"/>
          <w:szCs w:val="20"/>
        </w:rPr>
        <w:t>0</w:t>
      </w:r>
      <w:r w:rsidR="00AE4324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A23A5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6173C4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  <w:bookmarkStart w:id="0" w:name="_GoBack"/>
      <w:bookmarkEnd w:id="0"/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AA8" w:rsidRDefault="00633AA8" w:rsidP="009243B3">
      <w:pPr>
        <w:spacing w:after="0" w:line="240" w:lineRule="auto"/>
      </w:pPr>
      <w:r>
        <w:separator/>
      </w:r>
    </w:p>
  </w:endnote>
  <w:endnote w:type="continuationSeparator" w:id="0">
    <w:p w:rsidR="00633AA8" w:rsidRDefault="00633A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AA8" w:rsidRDefault="00633AA8" w:rsidP="009243B3">
      <w:pPr>
        <w:spacing w:after="0" w:line="240" w:lineRule="auto"/>
      </w:pPr>
      <w:r>
        <w:separator/>
      </w:r>
    </w:p>
  </w:footnote>
  <w:footnote w:type="continuationSeparator" w:id="0">
    <w:p w:rsidR="00633AA8" w:rsidRDefault="00633A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76D1A"/>
    <w:rsid w:val="000D6F2C"/>
    <w:rsid w:val="00132579"/>
    <w:rsid w:val="001850CF"/>
    <w:rsid w:val="001B5655"/>
    <w:rsid w:val="002279F0"/>
    <w:rsid w:val="002727DD"/>
    <w:rsid w:val="002D44AC"/>
    <w:rsid w:val="002D71A8"/>
    <w:rsid w:val="002F5172"/>
    <w:rsid w:val="00301ACA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B3B3B"/>
    <w:rsid w:val="004E1BD8"/>
    <w:rsid w:val="004F341C"/>
    <w:rsid w:val="005776B6"/>
    <w:rsid w:val="005A2A79"/>
    <w:rsid w:val="005D4EB4"/>
    <w:rsid w:val="006173C4"/>
    <w:rsid w:val="00633AA8"/>
    <w:rsid w:val="006364AE"/>
    <w:rsid w:val="006A23A5"/>
    <w:rsid w:val="006D27DC"/>
    <w:rsid w:val="00711F1B"/>
    <w:rsid w:val="00791596"/>
    <w:rsid w:val="007E3DC3"/>
    <w:rsid w:val="007E7FF7"/>
    <w:rsid w:val="009243B3"/>
    <w:rsid w:val="00936387"/>
    <w:rsid w:val="009426A8"/>
    <w:rsid w:val="00A02C76"/>
    <w:rsid w:val="00A05D11"/>
    <w:rsid w:val="00A56A4B"/>
    <w:rsid w:val="00AB5F0E"/>
    <w:rsid w:val="00AE4324"/>
    <w:rsid w:val="00AF282C"/>
    <w:rsid w:val="00B52A80"/>
    <w:rsid w:val="00B54A8B"/>
    <w:rsid w:val="00BD4A4D"/>
    <w:rsid w:val="00C01FC9"/>
    <w:rsid w:val="00C4793B"/>
    <w:rsid w:val="00C87C52"/>
    <w:rsid w:val="00C95F7D"/>
    <w:rsid w:val="00CA3026"/>
    <w:rsid w:val="00CA5572"/>
    <w:rsid w:val="00CB273C"/>
    <w:rsid w:val="00CD2633"/>
    <w:rsid w:val="00D6764B"/>
    <w:rsid w:val="00E50B11"/>
    <w:rsid w:val="00E57486"/>
    <w:rsid w:val="00E60787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2A4A00F6-1FE4-40D9-9412-F167A8DD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2019-03-17T21:03:00Z</dcterms:created>
  <dcterms:modified xsi:type="dcterms:W3CDTF">2019-05-20T17:25:00Z</dcterms:modified>
</cp:coreProperties>
</file>