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40C0A">
      <w:pPr>
        <w:tabs>
          <w:tab w:val="left" w:pos="276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1850CF">
        <w:rPr>
          <w:rFonts w:ascii="Arial" w:hAnsi="Arial" w:cs="Arial"/>
          <w:b/>
          <w:sz w:val="20"/>
          <w:szCs w:val="20"/>
        </w:rPr>
        <w:t>6</w:t>
      </w:r>
      <w:r w:rsidR="00BB222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2227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C76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B2227" w:rsidP="00AB2B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Prorroga prazo para recolhimento do Imposto Territorial e Predial Urba</w:t>
      </w:r>
      <w:r w:rsidR="00CF4229">
        <w:rPr>
          <w:rFonts w:ascii="Arial" w:hAnsi="Arial" w:cs="Arial"/>
          <w:sz w:val="20"/>
          <w:szCs w:val="20"/>
        </w:rPr>
        <w:t>no, referente ao exercício de 1</w:t>
      </w:r>
      <w:r>
        <w:rPr>
          <w:rFonts w:ascii="Arial" w:hAnsi="Arial" w:cs="Arial"/>
          <w:sz w:val="20"/>
          <w:szCs w:val="20"/>
        </w:rPr>
        <w:t>979.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AB2B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2B4F" w:rsidRDefault="009243B3" w:rsidP="00BB22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24409">
        <w:rPr>
          <w:rFonts w:ascii="Arial" w:hAnsi="Arial" w:cs="Arial"/>
          <w:sz w:val="20"/>
          <w:szCs w:val="20"/>
        </w:rPr>
        <w:t xml:space="preserve">Fica </w:t>
      </w:r>
      <w:r w:rsidR="00BB2227">
        <w:rPr>
          <w:rFonts w:ascii="Arial" w:hAnsi="Arial" w:cs="Arial"/>
          <w:sz w:val="20"/>
          <w:szCs w:val="20"/>
        </w:rPr>
        <w:t>prorro</w:t>
      </w:r>
      <w:r w:rsidR="00CF4229">
        <w:rPr>
          <w:rFonts w:ascii="Arial" w:hAnsi="Arial" w:cs="Arial"/>
          <w:sz w:val="20"/>
          <w:szCs w:val="20"/>
        </w:rPr>
        <w:t>gado até o dia 30 de abril de 1</w:t>
      </w:r>
      <w:r w:rsidR="00BB2227">
        <w:rPr>
          <w:rFonts w:ascii="Arial" w:hAnsi="Arial" w:cs="Arial"/>
          <w:sz w:val="20"/>
          <w:szCs w:val="20"/>
        </w:rPr>
        <w:t xml:space="preserve">980, o prazo para recolhimento da primeira parcela do Imposto Territorial e Predial Urbano e taxas que acompanham, referente ao </w:t>
      </w:r>
      <w:r w:rsidR="00CF4229">
        <w:rPr>
          <w:rFonts w:ascii="Arial" w:hAnsi="Arial" w:cs="Arial"/>
          <w:sz w:val="20"/>
          <w:szCs w:val="20"/>
        </w:rPr>
        <w:t>exercício de 1</w:t>
      </w:r>
      <w:r w:rsidR="00BB2227">
        <w:rPr>
          <w:rFonts w:ascii="Arial" w:hAnsi="Arial" w:cs="Arial"/>
          <w:sz w:val="20"/>
          <w:szCs w:val="20"/>
        </w:rPr>
        <w:t>980.</w:t>
      </w:r>
    </w:p>
    <w:p w:rsidR="000D6F2C" w:rsidRDefault="000D6F2C" w:rsidP="00E57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850CF" w:rsidP="00BB22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B2227">
        <w:rPr>
          <w:rFonts w:ascii="Arial" w:hAnsi="Arial" w:cs="Arial"/>
          <w:sz w:val="20"/>
          <w:szCs w:val="20"/>
        </w:rPr>
        <w:t>Continuam em vigor os demais prazos fixados nos AVISOS-RECEBIDOS, referentes a 2ª, 3ª e 4ª parcelas dos referidos impostos.</w:t>
      </w:r>
    </w:p>
    <w:p w:rsidR="00D17CD7" w:rsidRDefault="00D17CD7" w:rsidP="00D17C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9F77DB" w:rsidP="00124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7D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BB22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B2227">
        <w:rPr>
          <w:rFonts w:ascii="Arial" w:hAnsi="Arial" w:cs="Arial"/>
          <w:sz w:val="20"/>
          <w:szCs w:val="20"/>
        </w:rPr>
        <w:t>28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7C5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B222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BB222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C17" w:rsidRDefault="001E5C17" w:rsidP="009243B3">
      <w:pPr>
        <w:spacing w:after="0" w:line="240" w:lineRule="auto"/>
      </w:pPr>
      <w:r>
        <w:separator/>
      </w:r>
    </w:p>
  </w:endnote>
  <w:endnote w:type="continuationSeparator" w:id="0">
    <w:p w:rsidR="001E5C17" w:rsidRDefault="001E5C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C17" w:rsidRDefault="001E5C17" w:rsidP="009243B3">
      <w:pPr>
        <w:spacing w:after="0" w:line="240" w:lineRule="auto"/>
      </w:pPr>
      <w:r>
        <w:separator/>
      </w:r>
    </w:p>
  </w:footnote>
  <w:footnote w:type="continuationSeparator" w:id="0">
    <w:p w:rsidR="001E5C17" w:rsidRDefault="001E5C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76D1A"/>
    <w:rsid w:val="000D6F2C"/>
    <w:rsid w:val="00124409"/>
    <w:rsid w:val="00132579"/>
    <w:rsid w:val="001850CF"/>
    <w:rsid w:val="00196A80"/>
    <w:rsid w:val="001B5655"/>
    <w:rsid w:val="001C3E91"/>
    <w:rsid w:val="001E5C17"/>
    <w:rsid w:val="002279F0"/>
    <w:rsid w:val="002727DD"/>
    <w:rsid w:val="002D71A8"/>
    <w:rsid w:val="002E3447"/>
    <w:rsid w:val="002F5172"/>
    <w:rsid w:val="00301ACA"/>
    <w:rsid w:val="003E0186"/>
    <w:rsid w:val="003E7D68"/>
    <w:rsid w:val="00441B6A"/>
    <w:rsid w:val="00476F7F"/>
    <w:rsid w:val="004824F7"/>
    <w:rsid w:val="00490571"/>
    <w:rsid w:val="004A5271"/>
    <w:rsid w:val="004B3B3B"/>
    <w:rsid w:val="004E1BD8"/>
    <w:rsid w:val="004F341C"/>
    <w:rsid w:val="00540C0A"/>
    <w:rsid w:val="005743EA"/>
    <w:rsid w:val="005776B6"/>
    <w:rsid w:val="005D4EB4"/>
    <w:rsid w:val="006364AE"/>
    <w:rsid w:val="006D27DC"/>
    <w:rsid w:val="00711F1B"/>
    <w:rsid w:val="00787CBB"/>
    <w:rsid w:val="00791596"/>
    <w:rsid w:val="007E3DC3"/>
    <w:rsid w:val="007E7FF7"/>
    <w:rsid w:val="008404DC"/>
    <w:rsid w:val="009243B3"/>
    <w:rsid w:val="00936387"/>
    <w:rsid w:val="009426A8"/>
    <w:rsid w:val="009F77DB"/>
    <w:rsid w:val="00A02C76"/>
    <w:rsid w:val="00A05D11"/>
    <w:rsid w:val="00A56A4B"/>
    <w:rsid w:val="00AB2B4F"/>
    <w:rsid w:val="00AB5F0E"/>
    <w:rsid w:val="00AF282C"/>
    <w:rsid w:val="00B52A80"/>
    <w:rsid w:val="00B54A8B"/>
    <w:rsid w:val="00BB2227"/>
    <w:rsid w:val="00BD4A4D"/>
    <w:rsid w:val="00C01FC9"/>
    <w:rsid w:val="00C4793B"/>
    <w:rsid w:val="00C87C52"/>
    <w:rsid w:val="00CA3026"/>
    <w:rsid w:val="00CA5572"/>
    <w:rsid w:val="00CB273C"/>
    <w:rsid w:val="00CD2633"/>
    <w:rsid w:val="00CF4229"/>
    <w:rsid w:val="00D17CD7"/>
    <w:rsid w:val="00D6764B"/>
    <w:rsid w:val="00E57486"/>
    <w:rsid w:val="00E60787"/>
    <w:rsid w:val="00E73342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38A26783-E60D-4601-A284-B75D86FF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2019-02-17T15:47:00Z</dcterms:created>
  <dcterms:modified xsi:type="dcterms:W3CDTF">2019-05-21T14:20:00Z</dcterms:modified>
</cp:coreProperties>
</file>