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63F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7536D">
        <w:rPr>
          <w:rFonts w:ascii="Arial" w:hAnsi="Arial" w:cs="Arial"/>
          <w:b/>
          <w:sz w:val="20"/>
          <w:szCs w:val="20"/>
        </w:rPr>
        <w:t>7</w:t>
      </w:r>
      <w:r w:rsidR="00063F7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072C0">
        <w:rPr>
          <w:rFonts w:ascii="Arial" w:hAnsi="Arial" w:cs="Arial"/>
          <w:b/>
          <w:sz w:val="20"/>
          <w:szCs w:val="20"/>
        </w:rPr>
        <w:t>2</w:t>
      </w:r>
      <w:r w:rsidR="00063F7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F53A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63F7C" w:rsidP="00C4035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faixa de terra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063F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B2B4F">
        <w:rPr>
          <w:rFonts w:ascii="Arial" w:hAnsi="Arial" w:cs="Arial"/>
          <w:b/>
          <w:sz w:val="20"/>
          <w:szCs w:val="20"/>
        </w:rPr>
        <w:t>LEGAIS,</w:t>
      </w:r>
      <w:r w:rsidR="008072C0">
        <w:rPr>
          <w:rFonts w:ascii="Arial" w:hAnsi="Arial" w:cs="Arial"/>
          <w:b/>
          <w:sz w:val="20"/>
          <w:szCs w:val="20"/>
        </w:rPr>
        <w:t xml:space="preserve"> </w:t>
      </w:r>
      <w:r w:rsidR="00063F7C">
        <w:rPr>
          <w:rFonts w:ascii="Arial" w:hAnsi="Arial" w:cs="Arial"/>
          <w:b/>
          <w:sz w:val="20"/>
          <w:szCs w:val="20"/>
        </w:rPr>
        <w:t>NA FORMA DO ARTIGO 39, Nº IV, DO DECRETO-LEI COMPLEMENTAR Nº 9, DE 31 DE DEZEMBRO DE 1.969, E DEMA</w:t>
      </w:r>
      <w:r w:rsidR="00482D92">
        <w:rPr>
          <w:rFonts w:ascii="Arial" w:hAnsi="Arial" w:cs="Arial"/>
          <w:b/>
          <w:sz w:val="20"/>
          <w:szCs w:val="20"/>
        </w:rPr>
        <w:t>IS LEGISLAÇÃO FEDERAL APLICÁVEL,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3F7C" w:rsidRDefault="009243B3" w:rsidP="00063F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A71F8">
        <w:rPr>
          <w:rFonts w:ascii="Arial" w:hAnsi="Arial" w:cs="Arial"/>
          <w:sz w:val="20"/>
          <w:szCs w:val="20"/>
        </w:rPr>
        <w:t xml:space="preserve">Fica </w:t>
      </w:r>
      <w:r w:rsidR="00063F7C">
        <w:rPr>
          <w:rFonts w:ascii="Arial" w:hAnsi="Arial" w:cs="Arial"/>
          <w:sz w:val="20"/>
          <w:szCs w:val="20"/>
        </w:rPr>
        <w:t>declarada de utilidade pública, para fins de ser desapropriada amigável ou judicialmente a faixa de terra sem benfeitorias, situada na zona urbana deste município, determinada na planta elaborada pelo Departamento de Obras, anexa ao processo PG nº 1.846/80, necessária ao novo alinhamento da Rua Santos Dumont.</w:t>
      </w:r>
    </w:p>
    <w:p w:rsidR="00063F7C" w:rsidRDefault="00063F7C" w:rsidP="00063F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3F7C" w:rsidRDefault="00063F7C" w:rsidP="00063F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6CE9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faixa de Terra de que </w:t>
      </w:r>
      <w:r w:rsidR="00F90B02">
        <w:rPr>
          <w:rFonts w:ascii="Arial" w:hAnsi="Arial" w:cs="Arial"/>
          <w:sz w:val="20"/>
          <w:szCs w:val="20"/>
        </w:rPr>
        <w:t>trata</w:t>
      </w:r>
      <w:r>
        <w:rPr>
          <w:rFonts w:ascii="Arial" w:hAnsi="Arial" w:cs="Arial"/>
          <w:sz w:val="20"/>
          <w:szCs w:val="20"/>
        </w:rPr>
        <w:t xml:space="preserve"> este artigo tem as seguintes características:</w:t>
      </w:r>
    </w:p>
    <w:p w:rsidR="008F526D" w:rsidRDefault="008F526D" w:rsidP="00063F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3F7C" w:rsidRDefault="00063F7C" w:rsidP="00063F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- Uma faixa de terra com 151,20 metros quadrados que consta pertencer a Roque </w:t>
      </w:r>
      <w:proofErr w:type="spellStart"/>
      <w:r>
        <w:rPr>
          <w:rFonts w:ascii="Arial" w:hAnsi="Arial" w:cs="Arial"/>
          <w:sz w:val="20"/>
          <w:szCs w:val="20"/>
        </w:rPr>
        <w:t>Pulice</w:t>
      </w:r>
      <w:proofErr w:type="spellEnd"/>
      <w:r>
        <w:rPr>
          <w:rFonts w:ascii="Arial" w:hAnsi="Arial" w:cs="Arial"/>
          <w:sz w:val="20"/>
          <w:szCs w:val="20"/>
        </w:rPr>
        <w:t xml:space="preserve">, inscrita sob nº 10.066.00.60, possuindo a forma aproximada de um retângulo, com a largura média de 2,20 metros lineares e de comprimento aproximado de 63,60 metros lineares, tendo como divisas a Rua Santos Dumont pela frente, propriedade de Roque </w:t>
      </w:r>
      <w:proofErr w:type="spellStart"/>
      <w:r>
        <w:rPr>
          <w:rFonts w:ascii="Arial" w:hAnsi="Arial" w:cs="Arial"/>
          <w:sz w:val="20"/>
          <w:szCs w:val="20"/>
        </w:rPr>
        <w:t>Pulice</w:t>
      </w:r>
      <w:proofErr w:type="spellEnd"/>
      <w:r>
        <w:rPr>
          <w:rFonts w:ascii="Arial" w:hAnsi="Arial" w:cs="Arial"/>
          <w:sz w:val="20"/>
          <w:szCs w:val="20"/>
        </w:rPr>
        <w:t xml:space="preserve"> aos fundos, pelo lado direito o Ribeirão dos Fares e pelo lado esquerdo a Rua Tito </w:t>
      </w:r>
      <w:proofErr w:type="spellStart"/>
      <w:r>
        <w:rPr>
          <w:rFonts w:ascii="Arial" w:hAnsi="Arial" w:cs="Arial"/>
          <w:sz w:val="20"/>
          <w:szCs w:val="20"/>
        </w:rPr>
        <w:t>Temporim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2A71F8" w:rsidRDefault="002A71F8" w:rsidP="002A71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1F8" w:rsidRDefault="00B00B07" w:rsidP="00063F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14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63F7C">
        <w:rPr>
          <w:rFonts w:ascii="Arial" w:hAnsi="Arial" w:cs="Arial"/>
          <w:sz w:val="20"/>
          <w:szCs w:val="20"/>
        </w:rPr>
        <w:t>A desapropriação referida neste Decreto é declarada de natureza URGENTE, para os efeitos do artigo 15 do Decreto-Lei federa</w:t>
      </w:r>
      <w:r w:rsidR="00F90B02">
        <w:rPr>
          <w:rFonts w:ascii="Arial" w:hAnsi="Arial" w:cs="Arial"/>
          <w:sz w:val="20"/>
          <w:szCs w:val="20"/>
        </w:rPr>
        <w:t>l nº 3.365, de 21 de junho de 1</w:t>
      </w:r>
      <w:r w:rsidR="00063F7C">
        <w:rPr>
          <w:rFonts w:ascii="Arial" w:hAnsi="Arial" w:cs="Arial"/>
          <w:sz w:val="20"/>
          <w:szCs w:val="20"/>
        </w:rPr>
        <w:t>941, alterado pela L</w:t>
      </w:r>
      <w:r w:rsidR="00F90B02">
        <w:rPr>
          <w:rFonts w:ascii="Arial" w:hAnsi="Arial" w:cs="Arial"/>
          <w:sz w:val="20"/>
          <w:szCs w:val="20"/>
        </w:rPr>
        <w:t>ei nº 2.786, de 21 de maio de 1</w:t>
      </w:r>
      <w:r w:rsidR="00063F7C">
        <w:rPr>
          <w:rFonts w:ascii="Arial" w:hAnsi="Arial" w:cs="Arial"/>
          <w:sz w:val="20"/>
          <w:szCs w:val="20"/>
        </w:rPr>
        <w:t>956.</w:t>
      </w:r>
    </w:p>
    <w:p w:rsidR="008072C0" w:rsidRDefault="008072C0" w:rsidP="00807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72C0" w:rsidRDefault="008072C0" w:rsidP="00063F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72C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63F7C">
        <w:rPr>
          <w:rFonts w:ascii="Arial" w:hAnsi="Arial" w:cs="Arial"/>
          <w:sz w:val="20"/>
          <w:szCs w:val="20"/>
        </w:rPr>
        <w:t>As despesas com a execução do presente Decreto correrão por conta de dotação próprias do O</w:t>
      </w:r>
      <w:r w:rsidR="00AC6CE9">
        <w:rPr>
          <w:rFonts w:ascii="Arial" w:hAnsi="Arial" w:cs="Arial"/>
          <w:sz w:val="20"/>
          <w:szCs w:val="20"/>
        </w:rPr>
        <w:t>rçamento vigente.</w:t>
      </w:r>
    </w:p>
    <w:p w:rsidR="002A71F8" w:rsidRDefault="002A71F8" w:rsidP="002F5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279F0" w:rsidRDefault="002A71F8" w:rsidP="002F5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71F8">
        <w:rPr>
          <w:rFonts w:ascii="Arial" w:hAnsi="Arial" w:cs="Arial"/>
          <w:b/>
          <w:bCs/>
          <w:sz w:val="20"/>
          <w:szCs w:val="20"/>
        </w:rPr>
        <w:t>Art.</w:t>
      </w:r>
      <w:r w:rsidR="008072C0">
        <w:rPr>
          <w:rFonts w:ascii="Arial" w:hAnsi="Arial" w:cs="Arial"/>
          <w:b/>
          <w:bCs/>
          <w:sz w:val="20"/>
          <w:szCs w:val="20"/>
        </w:rPr>
        <w:t xml:space="preserve"> 4</w:t>
      </w:r>
      <w:r w:rsidRPr="002A71F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AC6C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072C0">
        <w:rPr>
          <w:rFonts w:ascii="Arial" w:hAnsi="Arial" w:cs="Arial"/>
          <w:sz w:val="20"/>
          <w:szCs w:val="20"/>
        </w:rPr>
        <w:t>2</w:t>
      </w:r>
      <w:r w:rsidR="00AC6CE9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F53A7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51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F25149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9C4" w:rsidRDefault="003679C4" w:rsidP="009243B3">
      <w:pPr>
        <w:spacing w:after="0" w:line="240" w:lineRule="auto"/>
      </w:pPr>
      <w:r>
        <w:separator/>
      </w:r>
    </w:p>
  </w:endnote>
  <w:endnote w:type="continuationSeparator" w:id="0">
    <w:p w:rsidR="003679C4" w:rsidRDefault="003679C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9C4" w:rsidRDefault="003679C4" w:rsidP="009243B3">
      <w:pPr>
        <w:spacing w:after="0" w:line="240" w:lineRule="auto"/>
      </w:pPr>
      <w:r>
        <w:separator/>
      </w:r>
    </w:p>
  </w:footnote>
  <w:footnote w:type="continuationSeparator" w:id="0">
    <w:p w:rsidR="003679C4" w:rsidRDefault="003679C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63F7C"/>
    <w:rsid w:val="0006779F"/>
    <w:rsid w:val="00076D1A"/>
    <w:rsid w:val="000D6F2C"/>
    <w:rsid w:val="000E24CC"/>
    <w:rsid w:val="00124409"/>
    <w:rsid w:val="00132579"/>
    <w:rsid w:val="001850CF"/>
    <w:rsid w:val="00196A80"/>
    <w:rsid w:val="001B5655"/>
    <w:rsid w:val="001C3E91"/>
    <w:rsid w:val="002279F0"/>
    <w:rsid w:val="002727DD"/>
    <w:rsid w:val="002A71F8"/>
    <w:rsid w:val="002D71A8"/>
    <w:rsid w:val="002E3447"/>
    <w:rsid w:val="002F5172"/>
    <w:rsid w:val="002F53A7"/>
    <w:rsid w:val="00301ACA"/>
    <w:rsid w:val="003679C4"/>
    <w:rsid w:val="003E0186"/>
    <w:rsid w:val="003E7D68"/>
    <w:rsid w:val="0043273F"/>
    <w:rsid w:val="00441B6A"/>
    <w:rsid w:val="0047536D"/>
    <w:rsid w:val="00476F7F"/>
    <w:rsid w:val="004824F7"/>
    <w:rsid w:val="00482D92"/>
    <w:rsid w:val="00490571"/>
    <w:rsid w:val="004A5271"/>
    <w:rsid w:val="004B3B3B"/>
    <w:rsid w:val="004E1BD8"/>
    <w:rsid w:val="004F341C"/>
    <w:rsid w:val="005743EA"/>
    <w:rsid w:val="005776B6"/>
    <w:rsid w:val="005D4EB4"/>
    <w:rsid w:val="006364AE"/>
    <w:rsid w:val="006A6532"/>
    <w:rsid w:val="006D27DC"/>
    <w:rsid w:val="006F439D"/>
    <w:rsid w:val="00711F1B"/>
    <w:rsid w:val="00782CDF"/>
    <w:rsid w:val="00787CBB"/>
    <w:rsid w:val="00791596"/>
    <w:rsid w:val="007E3DC3"/>
    <w:rsid w:val="007E7FF7"/>
    <w:rsid w:val="007F664F"/>
    <w:rsid w:val="008072C0"/>
    <w:rsid w:val="008404DC"/>
    <w:rsid w:val="008F526D"/>
    <w:rsid w:val="009243B3"/>
    <w:rsid w:val="00936387"/>
    <w:rsid w:val="009426A8"/>
    <w:rsid w:val="00990C5F"/>
    <w:rsid w:val="009F77DB"/>
    <w:rsid w:val="00A02C76"/>
    <w:rsid w:val="00A05D11"/>
    <w:rsid w:val="00A56A4B"/>
    <w:rsid w:val="00AB2B4F"/>
    <w:rsid w:val="00AB5F0E"/>
    <w:rsid w:val="00AC6CE9"/>
    <w:rsid w:val="00AF282C"/>
    <w:rsid w:val="00B00B07"/>
    <w:rsid w:val="00B52A80"/>
    <w:rsid w:val="00B54A8B"/>
    <w:rsid w:val="00BB2227"/>
    <w:rsid w:val="00BD4A4D"/>
    <w:rsid w:val="00C01FC9"/>
    <w:rsid w:val="00C11CE4"/>
    <w:rsid w:val="00C40354"/>
    <w:rsid w:val="00C4793B"/>
    <w:rsid w:val="00C87C52"/>
    <w:rsid w:val="00CA3026"/>
    <w:rsid w:val="00CA5572"/>
    <w:rsid w:val="00CB273C"/>
    <w:rsid w:val="00CD2633"/>
    <w:rsid w:val="00D17CD7"/>
    <w:rsid w:val="00D6764B"/>
    <w:rsid w:val="00DC5C98"/>
    <w:rsid w:val="00E57486"/>
    <w:rsid w:val="00E60787"/>
    <w:rsid w:val="00E73342"/>
    <w:rsid w:val="00E9119A"/>
    <w:rsid w:val="00EA26F9"/>
    <w:rsid w:val="00EB2322"/>
    <w:rsid w:val="00ED739E"/>
    <w:rsid w:val="00F01F57"/>
    <w:rsid w:val="00F25149"/>
    <w:rsid w:val="00F71DFE"/>
    <w:rsid w:val="00F90B02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26476E6B-2235-4EE0-A7D0-58F84AA3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2019-02-17T17:02:00Z</dcterms:created>
  <dcterms:modified xsi:type="dcterms:W3CDTF">2019-05-21T14:42:00Z</dcterms:modified>
</cp:coreProperties>
</file>