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C0D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C431CA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6C0D9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9655F">
        <w:rPr>
          <w:rFonts w:ascii="Arial" w:hAnsi="Arial" w:cs="Arial"/>
          <w:b/>
          <w:sz w:val="20"/>
          <w:szCs w:val="20"/>
        </w:rPr>
        <w:t>1</w:t>
      </w:r>
      <w:r w:rsidR="006C0D9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9655F" w:rsidP="006C0D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C0D97">
        <w:rPr>
          <w:rFonts w:ascii="Arial" w:hAnsi="Arial" w:cs="Arial"/>
          <w:sz w:val="20"/>
          <w:szCs w:val="20"/>
        </w:rPr>
        <w:t>exoneração a pedido, de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31CA" w:rsidRDefault="003E0186" w:rsidP="002965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6C0D97">
        <w:rPr>
          <w:rFonts w:ascii="Arial" w:hAnsi="Arial" w:cs="Arial"/>
          <w:b/>
          <w:sz w:val="20"/>
          <w:szCs w:val="20"/>
        </w:rPr>
        <w:t xml:space="preserve"> E</w:t>
      </w:r>
    </w:p>
    <w:p w:rsidR="00C431CA" w:rsidRDefault="00C431CA" w:rsidP="002965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6D75" w:rsidRPr="00C431CA" w:rsidRDefault="006C0D97" w:rsidP="002965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31CA">
        <w:rPr>
          <w:rFonts w:ascii="Arial" w:hAnsi="Arial" w:cs="Arial"/>
          <w:sz w:val="20"/>
          <w:szCs w:val="20"/>
        </w:rPr>
        <w:t xml:space="preserve"> CONSIDERANDO O QUE CONSTA DO PROCESSO Nº 3.770/80-PG,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655F" w:rsidRDefault="009243B3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C0D97">
        <w:rPr>
          <w:rFonts w:ascii="Arial" w:hAnsi="Arial" w:cs="Arial"/>
          <w:sz w:val="20"/>
          <w:szCs w:val="20"/>
        </w:rPr>
        <w:t xml:space="preserve">Exonerar, a pedido, o funcionário MILTON ORLANDO, do cargo de Encarregado do Setor de Turismo, Padrão “I”, lotado na Coordenadoria Geral, a partir do dia 11 de novembro de </w:t>
      </w:r>
      <w:r w:rsidR="00C431CA">
        <w:rPr>
          <w:rFonts w:ascii="Arial" w:hAnsi="Arial" w:cs="Arial"/>
          <w:sz w:val="20"/>
          <w:szCs w:val="20"/>
        </w:rPr>
        <w:t>1</w:t>
      </w:r>
      <w:r w:rsidR="006C0D97">
        <w:rPr>
          <w:rFonts w:ascii="Arial" w:hAnsi="Arial" w:cs="Arial"/>
          <w:sz w:val="20"/>
          <w:szCs w:val="20"/>
        </w:rPr>
        <w:t>980.</w:t>
      </w: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3E6BFD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6C0D97">
        <w:rPr>
          <w:rFonts w:ascii="Arial" w:hAnsi="Arial" w:cs="Arial"/>
          <w:sz w:val="20"/>
          <w:szCs w:val="20"/>
        </w:rPr>
        <w:t xml:space="preserve">retroagindo seus efeitos </w:t>
      </w:r>
      <w:r w:rsidR="00C431CA">
        <w:rPr>
          <w:rFonts w:ascii="Arial" w:hAnsi="Arial" w:cs="Arial"/>
          <w:sz w:val="20"/>
          <w:szCs w:val="20"/>
        </w:rPr>
        <w:t>a partir de 11 de novembro de 1</w:t>
      </w:r>
      <w:bookmarkStart w:id="0" w:name="_GoBack"/>
      <w:bookmarkEnd w:id="0"/>
      <w:r w:rsidR="006C0D97">
        <w:rPr>
          <w:rFonts w:ascii="Arial" w:hAnsi="Arial" w:cs="Arial"/>
          <w:sz w:val="20"/>
          <w:szCs w:val="20"/>
        </w:rPr>
        <w:t>980.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1955">
        <w:rPr>
          <w:rFonts w:ascii="Arial" w:hAnsi="Arial" w:cs="Arial"/>
          <w:sz w:val="20"/>
          <w:szCs w:val="20"/>
        </w:rPr>
        <w:t>1</w:t>
      </w:r>
      <w:r w:rsidR="006C0D9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A5" w:rsidRDefault="00D37CA5" w:rsidP="009243B3">
      <w:pPr>
        <w:spacing w:after="0" w:line="240" w:lineRule="auto"/>
      </w:pPr>
      <w:r>
        <w:separator/>
      </w:r>
    </w:p>
  </w:endnote>
  <w:endnote w:type="continuationSeparator" w:id="0">
    <w:p w:rsidR="00D37CA5" w:rsidRDefault="00D37C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A5" w:rsidRDefault="00D37CA5" w:rsidP="009243B3">
      <w:pPr>
        <w:spacing w:after="0" w:line="240" w:lineRule="auto"/>
      </w:pPr>
      <w:r>
        <w:separator/>
      </w:r>
    </w:p>
  </w:footnote>
  <w:footnote w:type="continuationSeparator" w:id="0">
    <w:p w:rsidR="00D37CA5" w:rsidRDefault="00D37C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31CA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7CA5"/>
    <w:rsid w:val="00D40D0F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955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24FFA57D-F86F-40EE-9F40-ED2B7CC9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2019-02-18T14:25:00Z</dcterms:created>
  <dcterms:modified xsi:type="dcterms:W3CDTF">2019-05-21T19:37:00Z</dcterms:modified>
</cp:coreProperties>
</file>