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A56E04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CF12BA">
        <w:rPr>
          <w:rFonts w:ascii="Arial" w:hAnsi="Arial" w:cs="Arial"/>
          <w:b/>
          <w:sz w:val="20"/>
          <w:szCs w:val="20"/>
        </w:rPr>
        <w:t>5</w:t>
      </w:r>
      <w:r w:rsidR="00904C88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626B0">
        <w:rPr>
          <w:rFonts w:ascii="Arial" w:hAnsi="Arial" w:cs="Arial"/>
          <w:b/>
          <w:sz w:val="20"/>
          <w:szCs w:val="20"/>
        </w:rPr>
        <w:t>1</w:t>
      </w:r>
      <w:r w:rsidR="00904C88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626B0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0269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04C88">
        <w:rPr>
          <w:rFonts w:ascii="Arial" w:hAnsi="Arial" w:cs="Arial"/>
          <w:sz w:val="20"/>
          <w:szCs w:val="20"/>
        </w:rPr>
        <w:t>o funcionamento de repa</w:t>
      </w:r>
      <w:r w:rsidR="00B3682C">
        <w:rPr>
          <w:rFonts w:ascii="Arial" w:hAnsi="Arial" w:cs="Arial"/>
          <w:sz w:val="20"/>
          <w:szCs w:val="20"/>
        </w:rPr>
        <w:t>rtições públicas Municipais e dá</w:t>
      </w:r>
      <w:r w:rsidR="00904C88">
        <w:rPr>
          <w:rFonts w:ascii="Arial" w:hAnsi="Arial" w:cs="Arial"/>
          <w:sz w:val="20"/>
          <w:szCs w:val="20"/>
        </w:rPr>
        <w:t xml:space="preserve"> outras providências</w:t>
      </w:r>
      <w:r w:rsidR="00B3682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0269B" w:rsidRDefault="00B0269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F664C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734B9B">
        <w:rPr>
          <w:rFonts w:ascii="Arial" w:hAnsi="Arial" w:cs="Arial"/>
          <w:b/>
          <w:sz w:val="20"/>
          <w:szCs w:val="20"/>
        </w:rPr>
        <w:t>LEGAIS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4204" w:rsidRDefault="009243B3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904C88">
        <w:rPr>
          <w:rFonts w:ascii="Arial" w:hAnsi="Arial" w:cs="Arial"/>
          <w:sz w:val="20"/>
          <w:szCs w:val="20"/>
        </w:rPr>
        <w:t>As repartições públicas Municipais, funcionarão no dia 16 de abril de 1981</w:t>
      </w:r>
      <w:r w:rsidR="00C9180D">
        <w:rPr>
          <w:rFonts w:ascii="Arial" w:hAnsi="Arial" w:cs="Arial"/>
          <w:sz w:val="20"/>
          <w:szCs w:val="20"/>
        </w:rPr>
        <w:t>, no horário das 7,</w:t>
      </w:r>
      <w:r w:rsidR="00904C88">
        <w:rPr>
          <w:rFonts w:ascii="Arial" w:hAnsi="Arial" w:cs="Arial"/>
          <w:sz w:val="20"/>
          <w:szCs w:val="20"/>
        </w:rPr>
        <w:t>30 as 11</w:t>
      </w:r>
      <w:r w:rsidR="00C9180D">
        <w:rPr>
          <w:rFonts w:ascii="Arial" w:hAnsi="Arial" w:cs="Arial"/>
          <w:sz w:val="20"/>
          <w:szCs w:val="20"/>
        </w:rPr>
        <w:t>,</w:t>
      </w:r>
      <w:r w:rsidR="00904C88">
        <w:rPr>
          <w:rFonts w:ascii="Arial" w:hAnsi="Arial" w:cs="Arial"/>
          <w:sz w:val="20"/>
          <w:szCs w:val="20"/>
        </w:rPr>
        <w:t>00 horas</w:t>
      </w:r>
      <w:r w:rsidR="00DF4204">
        <w:rPr>
          <w:rFonts w:ascii="Arial" w:hAnsi="Arial" w:cs="Arial"/>
          <w:sz w:val="20"/>
          <w:szCs w:val="20"/>
        </w:rPr>
        <w:t>.</w:t>
      </w:r>
    </w:p>
    <w:p w:rsidR="00904C88" w:rsidRDefault="00904C88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4C88" w:rsidRDefault="00E57938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04C88">
        <w:rPr>
          <w:rFonts w:ascii="Arial" w:hAnsi="Arial" w:cs="Arial"/>
          <w:sz w:val="20"/>
          <w:szCs w:val="20"/>
        </w:rPr>
        <w:t xml:space="preserve">Fica declarado facultativo o ponto nas repartições </w:t>
      </w:r>
      <w:r w:rsidR="00A56E04">
        <w:rPr>
          <w:rFonts w:ascii="Arial" w:hAnsi="Arial" w:cs="Arial"/>
          <w:sz w:val="20"/>
          <w:szCs w:val="20"/>
        </w:rPr>
        <w:t xml:space="preserve">públicas municipais </w:t>
      </w:r>
      <w:r w:rsidR="00904C88">
        <w:rPr>
          <w:rFonts w:ascii="Arial" w:hAnsi="Arial" w:cs="Arial"/>
          <w:sz w:val="20"/>
          <w:szCs w:val="20"/>
        </w:rPr>
        <w:t>o dia 20 de abril de 1981.</w:t>
      </w:r>
    </w:p>
    <w:p w:rsidR="00904C88" w:rsidRDefault="00904C88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4C88" w:rsidRDefault="00E57938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04C88">
        <w:rPr>
          <w:rFonts w:ascii="Arial" w:hAnsi="Arial" w:cs="Arial"/>
          <w:sz w:val="20"/>
          <w:szCs w:val="20"/>
        </w:rPr>
        <w:t>A medida não atinge os servidores regidos pela CLT, que prestem serviços externos.</w:t>
      </w:r>
    </w:p>
    <w:p w:rsidR="00B01421" w:rsidRDefault="00DF4204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E57938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A56E04">
        <w:rPr>
          <w:rFonts w:ascii="Arial" w:hAnsi="Arial" w:cs="Arial"/>
          <w:sz w:val="20"/>
          <w:szCs w:val="20"/>
        </w:rPr>
        <w:t>Este D</w:t>
      </w:r>
      <w:r>
        <w:rPr>
          <w:rFonts w:ascii="Arial" w:hAnsi="Arial" w:cs="Arial"/>
          <w:sz w:val="20"/>
          <w:szCs w:val="20"/>
        </w:rPr>
        <w:t>ecreto entra</w:t>
      </w:r>
      <w:r w:rsidR="00A56E04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02150">
        <w:rPr>
          <w:rFonts w:ascii="Arial" w:hAnsi="Arial" w:cs="Arial"/>
          <w:sz w:val="20"/>
          <w:szCs w:val="20"/>
        </w:rPr>
        <w:t>1</w:t>
      </w:r>
      <w:r w:rsidR="00E57938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02150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B368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B368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A56E04" w:rsidRDefault="00A56E04" w:rsidP="00B368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6E04" w:rsidRDefault="00A56E04" w:rsidP="00B368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6E04" w:rsidRDefault="00A56E04" w:rsidP="00A56E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56E04" w:rsidRDefault="00A56E04" w:rsidP="00B368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730CE"/>
    <w:rsid w:val="000858B7"/>
    <w:rsid w:val="000C6E4E"/>
    <w:rsid w:val="000D6D7F"/>
    <w:rsid w:val="00112645"/>
    <w:rsid w:val="00125B64"/>
    <w:rsid w:val="001705CB"/>
    <w:rsid w:val="001A536C"/>
    <w:rsid w:val="00250A7E"/>
    <w:rsid w:val="00285341"/>
    <w:rsid w:val="002A149E"/>
    <w:rsid w:val="00302A28"/>
    <w:rsid w:val="00307591"/>
    <w:rsid w:val="003626D3"/>
    <w:rsid w:val="00372492"/>
    <w:rsid w:val="00385DFE"/>
    <w:rsid w:val="00397B1F"/>
    <w:rsid w:val="003D0F00"/>
    <w:rsid w:val="004073F1"/>
    <w:rsid w:val="00456557"/>
    <w:rsid w:val="004B78C8"/>
    <w:rsid w:val="004D4DB6"/>
    <w:rsid w:val="004E583F"/>
    <w:rsid w:val="00513BE7"/>
    <w:rsid w:val="00541191"/>
    <w:rsid w:val="005466DB"/>
    <w:rsid w:val="0055145F"/>
    <w:rsid w:val="00570044"/>
    <w:rsid w:val="00582187"/>
    <w:rsid w:val="005B6A93"/>
    <w:rsid w:val="005B6F4B"/>
    <w:rsid w:val="006036D8"/>
    <w:rsid w:val="00637FCF"/>
    <w:rsid w:val="006B6F60"/>
    <w:rsid w:val="0070617A"/>
    <w:rsid w:val="00734B9B"/>
    <w:rsid w:val="007E7FF7"/>
    <w:rsid w:val="00805EFA"/>
    <w:rsid w:val="00846624"/>
    <w:rsid w:val="00874365"/>
    <w:rsid w:val="0088429B"/>
    <w:rsid w:val="008D13E6"/>
    <w:rsid w:val="00904C88"/>
    <w:rsid w:val="009243B3"/>
    <w:rsid w:val="0093363D"/>
    <w:rsid w:val="009A2B5D"/>
    <w:rsid w:val="009C1759"/>
    <w:rsid w:val="00A0648A"/>
    <w:rsid w:val="00A066A9"/>
    <w:rsid w:val="00A20239"/>
    <w:rsid w:val="00A25793"/>
    <w:rsid w:val="00A332F7"/>
    <w:rsid w:val="00A51730"/>
    <w:rsid w:val="00A56E04"/>
    <w:rsid w:val="00A81063"/>
    <w:rsid w:val="00AE44FD"/>
    <w:rsid w:val="00B01421"/>
    <w:rsid w:val="00B02150"/>
    <w:rsid w:val="00B0269B"/>
    <w:rsid w:val="00B3682C"/>
    <w:rsid w:val="00B60A87"/>
    <w:rsid w:val="00BA1CFA"/>
    <w:rsid w:val="00BE20B6"/>
    <w:rsid w:val="00BE55FC"/>
    <w:rsid w:val="00BF6603"/>
    <w:rsid w:val="00BF664C"/>
    <w:rsid w:val="00C26D7C"/>
    <w:rsid w:val="00C3283A"/>
    <w:rsid w:val="00C50A4B"/>
    <w:rsid w:val="00C626B0"/>
    <w:rsid w:val="00C70435"/>
    <w:rsid w:val="00C9180D"/>
    <w:rsid w:val="00C95E2A"/>
    <w:rsid w:val="00CF12BA"/>
    <w:rsid w:val="00D01771"/>
    <w:rsid w:val="00D32101"/>
    <w:rsid w:val="00D46582"/>
    <w:rsid w:val="00DF4204"/>
    <w:rsid w:val="00DF7273"/>
    <w:rsid w:val="00E008CF"/>
    <w:rsid w:val="00E13699"/>
    <w:rsid w:val="00E57938"/>
    <w:rsid w:val="00F235E9"/>
    <w:rsid w:val="00F3015D"/>
    <w:rsid w:val="00F41AC5"/>
    <w:rsid w:val="00F45A85"/>
    <w:rsid w:val="00F7020F"/>
    <w:rsid w:val="00FA4E31"/>
    <w:rsid w:val="00FB3846"/>
    <w:rsid w:val="00FC6DB0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2672419"/>
  <w15:docId w15:val="{57E75292-5591-46C3-97D2-9B2C564F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6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140ED-A906-4200-BE11-FB8BE31C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2019-03-07T17:52:00Z</dcterms:created>
  <dcterms:modified xsi:type="dcterms:W3CDTF">2019-05-21T20:32:00Z</dcterms:modified>
</cp:coreProperties>
</file>