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A6F5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48392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4B3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83926">
        <w:rPr>
          <w:rFonts w:ascii="Arial" w:hAnsi="Arial" w:cs="Arial"/>
          <w:sz w:val="20"/>
          <w:szCs w:val="20"/>
        </w:rPr>
        <w:t>autorização de crédito adicional suplementar</w:t>
      </w:r>
      <w:r w:rsidR="00BA6F57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BA6F57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>Fica aberto no Departamento de Contabilidade e Orçamento, um crédito adicional de Cr$ 80.000,00 (oitenta mil cruzeiros), para suplementar as seguintes dotações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8752FE" w:rsidTr="00BA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483926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2027D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2027D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8752FE" w:rsidTr="00BA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2FE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87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752FE" w:rsidTr="00BA6F5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BA6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1344D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A6F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A6F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A6F57" w:rsidRDefault="00BA6F57" w:rsidP="00BA6F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F57" w:rsidRDefault="00BA6F57" w:rsidP="00BA6F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F57" w:rsidRDefault="00BA6F57" w:rsidP="00BA6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A6F57" w:rsidRDefault="00BA6F57" w:rsidP="00BA6F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42B3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B53BE"/>
    <w:rsid w:val="008D13E6"/>
    <w:rsid w:val="00904C88"/>
    <w:rsid w:val="009243B3"/>
    <w:rsid w:val="0093363D"/>
    <w:rsid w:val="00967697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60A87"/>
    <w:rsid w:val="00B969AC"/>
    <w:rsid w:val="00BA1CFA"/>
    <w:rsid w:val="00BA6F57"/>
    <w:rsid w:val="00BC69D4"/>
    <w:rsid w:val="00BD4D4D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8131F9"/>
  <w15:docId w15:val="{7EC83C3D-0AA8-4D56-B2EB-1C96879C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956D2-5D76-4C04-9CDA-58D26146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2019-03-08T12:58:00Z</dcterms:created>
  <dcterms:modified xsi:type="dcterms:W3CDTF">2019-05-22T12:12:00Z</dcterms:modified>
</cp:coreProperties>
</file>