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0F2D61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6847C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30838">
        <w:rPr>
          <w:rFonts w:ascii="Arial" w:hAnsi="Arial" w:cs="Arial"/>
          <w:b/>
          <w:sz w:val="20"/>
          <w:szCs w:val="20"/>
        </w:rPr>
        <w:t>2</w:t>
      </w:r>
      <w:r w:rsidR="006847C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3879">
        <w:rPr>
          <w:rFonts w:ascii="Arial" w:hAnsi="Arial" w:cs="Arial"/>
          <w:sz w:val="20"/>
          <w:szCs w:val="20"/>
        </w:rPr>
        <w:t xml:space="preserve">abertura </w:t>
      </w:r>
      <w:r w:rsidR="00483926">
        <w:rPr>
          <w:rFonts w:ascii="Arial" w:hAnsi="Arial" w:cs="Arial"/>
          <w:sz w:val="20"/>
          <w:szCs w:val="20"/>
        </w:rPr>
        <w:t>de crédito adicional suplementar</w:t>
      </w:r>
      <w:r w:rsidR="000F2D61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0F2D61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6A64C0">
        <w:rPr>
          <w:rFonts w:ascii="Arial" w:hAnsi="Arial" w:cs="Arial"/>
          <w:sz w:val="20"/>
          <w:szCs w:val="20"/>
        </w:rPr>
        <w:t>31</w:t>
      </w:r>
      <w:r w:rsidR="00C20628">
        <w:rPr>
          <w:rFonts w:ascii="Arial" w:hAnsi="Arial" w:cs="Arial"/>
          <w:sz w:val="20"/>
          <w:szCs w:val="20"/>
        </w:rPr>
        <w:t>0</w:t>
      </w:r>
      <w:r w:rsidR="00483926">
        <w:rPr>
          <w:rFonts w:ascii="Arial" w:hAnsi="Arial" w:cs="Arial"/>
          <w:sz w:val="20"/>
          <w:szCs w:val="20"/>
        </w:rPr>
        <w:t>.000,00 (</w:t>
      </w:r>
      <w:r w:rsidR="006A64C0">
        <w:rPr>
          <w:rFonts w:ascii="Arial" w:hAnsi="Arial" w:cs="Arial"/>
          <w:sz w:val="20"/>
          <w:szCs w:val="20"/>
        </w:rPr>
        <w:t>trezentos e dez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C20628">
        <w:rPr>
          <w:rFonts w:ascii="Arial" w:hAnsi="Arial" w:cs="Arial"/>
          <w:sz w:val="20"/>
          <w:szCs w:val="20"/>
        </w:rPr>
        <w:t xml:space="preserve"> dotação</w:t>
      </w:r>
      <w:r w:rsidR="00483926">
        <w:rPr>
          <w:rFonts w:ascii="Arial" w:hAnsi="Arial" w:cs="Arial"/>
          <w:sz w:val="20"/>
          <w:szCs w:val="20"/>
        </w:rPr>
        <w:t xml:space="preserve">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056"/>
        <w:gridCol w:w="1307"/>
      </w:tblGrid>
      <w:tr w:rsidR="008752FE" w:rsidTr="000F2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6A64C0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6A64C0" w:rsidP="00A30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6A64C0" w:rsidP="00A30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6A64C0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Ampliação Desapropriação para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6A64C0">
        <w:rPr>
          <w:rFonts w:ascii="Arial" w:hAnsi="Arial" w:cs="Arial"/>
          <w:sz w:val="20"/>
          <w:szCs w:val="20"/>
        </w:rPr>
        <w:t>os recursos da redução da dotação do Orçamento vigente e com excesso de arrecadação a verificar-se neste exercício a saber: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8752FE" w:rsidTr="000F2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2FE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A30838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0579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A64C0" w:rsidTr="000F2D6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4C0" w:rsidRDefault="006A64C0" w:rsidP="000F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579E">
        <w:rPr>
          <w:rFonts w:ascii="Arial" w:hAnsi="Arial" w:cs="Arial"/>
          <w:sz w:val="20"/>
          <w:szCs w:val="20"/>
        </w:rPr>
        <w:t>2</w:t>
      </w:r>
      <w:r w:rsidR="006A64C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0F2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0F2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F2D61" w:rsidRDefault="000F2D61" w:rsidP="000F2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2D61" w:rsidRDefault="000F2D61" w:rsidP="000F2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2D61" w:rsidRDefault="000F2D61" w:rsidP="000F2D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F2D61" w:rsidRDefault="000F2D61" w:rsidP="000F2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2D61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15068"/>
  <w15:docId w15:val="{E5134A1F-0874-4447-9095-DAA0AA2D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662FD-2C1B-4296-9FAC-D5AA6162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2019-03-10T14:04:00Z</dcterms:created>
  <dcterms:modified xsi:type="dcterms:W3CDTF">2019-05-22T18:59:00Z</dcterms:modified>
</cp:coreProperties>
</file>