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6A93">
        <w:rPr>
          <w:rFonts w:ascii="Arial" w:hAnsi="Arial" w:cs="Arial"/>
          <w:b/>
          <w:sz w:val="20"/>
          <w:szCs w:val="20"/>
        </w:rPr>
        <w:t>2</w:t>
      </w:r>
      <w:r w:rsidR="002428CF">
        <w:rPr>
          <w:rFonts w:ascii="Arial" w:hAnsi="Arial" w:cs="Arial"/>
          <w:b/>
          <w:sz w:val="20"/>
          <w:szCs w:val="20"/>
        </w:rPr>
        <w:t>.</w:t>
      </w:r>
      <w:r w:rsidR="005B6A93">
        <w:rPr>
          <w:rFonts w:ascii="Arial" w:hAnsi="Arial" w:cs="Arial"/>
          <w:b/>
          <w:sz w:val="20"/>
          <w:szCs w:val="20"/>
        </w:rPr>
        <w:t>0</w:t>
      </w:r>
      <w:r w:rsidR="00A64CF4">
        <w:rPr>
          <w:rFonts w:ascii="Arial" w:hAnsi="Arial" w:cs="Arial"/>
          <w:b/>
          <w:sz w:val="20"/>
          <w:szCs w:val="20"/>
        </w:rPr>
        <w:t>9</w:t>
      </w:r>
      <w:r w:rsidR="00151A64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E70BB">
        <w:rPr>
          <w:rFonts w:ascii="Arial" w:hAnsi="Arial" w:cs="Arial"/>
          <w:b/>
          <w:sz w:val="20"/>
          <w:szCs w:val="20"/>
        </w:rPr>
        <w:t>13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61E42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5B6A93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269B" w:rsidRDefault="00151A6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aumento de</w:t>
      </w:r>
      <w:r w:rsidR="002428CF">
        <w:rPr>
          <w:rFonts w:ascii="Arial" w:hAnsi="Arial" w:cs="Arial"/>
          <w:sz w:val="20"/>
          <w:szCs w:val="20"/>
        </w:rPr>
        <w:t xml:space="preserve"> tarifas para os servidores de T</w:t>
      </w:r>
      <w:r>
        <w:rPr>
          <w:rFonts w:ascii="Arial" w:hAnsi="Arial" w:cs="Arial"/>
          <w:sz w:val="20"/>
          <w:szCs w:val="20"/>
        </w:rPr>
        <w:t xml:space="preserve">áxis </w:t>
      </w:r>
      <w:r w:rsidR="002428CF">
        <w:rPr>
          <w:rFonts w:ascii="Arial" w:hAnsi="Arial" w:cs="Arial"/>
          <w:sz w:val="20"/>
          <w:szCs w:val="20"/>
        </w:rPr>
        <w:t>no M</w:t>
      </w:r>
      <w:r w:rsidR="00CB7C56">
        <w:rPr>
          <w:rFonts w:ascii="Arial" w:hAnsi="Arial" w:cs="Arial"/>
          <w:sz w:val="20"/>
          <w:szCs w:val="20"/>
        </w:rPr>
        <w:t>unicípio e dá</w:t>
      </w:r>
      <w:r>
        <w:rPr>
          <w:rFonts w:ascii="Arial" w:hAnsi="Arial" w:cs="Arial"/>
          <w:sz w:val="20"/>
          <w:szCs w:val="20"/>
        </w:rPr>
        <w:t xml:space="preserve"> outras providências</w:t>
      </w:r>
      <w:r w:rsidR="002428CF">
        <w:rPr>
          <w:rFonts w:ascii="Arial" w:hAnsi="Arial" w:cs="Arial"/>
          <w:sz w:val="20"/>
          <w:szCs w:val="20"/>
        </w:rPr>
        <w:t>.</w:t>
      </w:r>
    </w:p>
    <w:p w:rsidR="00B0269B" w:rsidRDefault="00B0269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83926" w:rsidRDefault="005B6A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</w:t>
      </w:r>
      <w:r w:rsidR="00DF727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 w:rsidR="00967697">
        <w:rPr>
          <w:rFonts w:ascii="Arial" w:hAnsi="Arial" w:cs="Arial"/>
          <w:b/>
          <w:sz w:val="20"/>
          <w:szCs w:val="20"/>
        </w:rPr>
        <w:t xml:space="preserve"> LEGAIS</w:t>
      </w:r>
      <w:r w:rsidR="009E70BB">
        <w:rPr>
          <w:rFonts w:ascii="Arial" w:hAnsi="Arial" w:cs="Arial"/>
          <w:b/>
          <w:sz w:val="20"/>
          <w:szCs w:val="20"/>
        </w:rPr>
        <w:t xml:space="preserve">, </w:t>
      </w:r>
    </w:p>
    <w:p w:rsidR="00CB7C56" w:rsidRDefault="00CB7C5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7304" w:rsidRDefault="009243B3" w:rsidP="00CB7C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</w:t>
      </w:r>
      <w:r w:rsidR="00CB7C56">
        <w:rPr>
          <w:rFonts w:ascii="Arial" w:hAnsi="Arial" w:cs="Arial"/>
          <w:sz w:val="20"/>
          <w:szCs w:val="20"/>
        </w:rPr>
        <w:t xml:space="preserve">Nos </w:t>
      </w:r>
      <w:r w:rsidR="002428CF">
        <w:rPr>
          <w:rFonts w:ascii="Arial" w:hAnsi="Arial" w:cs="Arial"/>
          <w:sz w:val="20"/>
          <w:szCs w:val="20"/>
        </w:rPr>
        <w:t>termos</w:t>
      </w:r>
      <w:r w:rsidR="00CB7C56">
        <w:rPr>
          <w:rFonts w:ascii="Arial" w:hAnsi="Arial" w:cs="Arial"/>
          <w:sz w:val="20"/>
          <w:szCs w:val="20"/>
        </w:rPr>
        <w:t xml:space="preserve"> do artigo 69, do Decreto Lei Complementar nº 9, de 31 de dezembro de 1969, e a vista do que consta do processo nº 2.278/81 PG, fica concedido um aumento de 50% (</w:t>
      </w:r>
      <w:r w:rsidR="002428CF">
        <w:rPr>
          <w:rFonts w:ascii="Arial" w:hAnsi="Arial" w:cs="Arial"/>
          <w:sz w:val="20"/>
          <w:szCs w:val="20"/>
        </w:rPr>
        <w:t>cinquenta</w:t>
      </w:r>
      <w:r w:rsidR="00CB7C56">
        <w:rPr>
          <w:rFonts w:ascii="Arial" w:hAnsi="Arial" w:cs="Arial"/>
          <w:sz w:val="20"/>
          <w:szCs w:val="20"/>
        </w:rPr>
        <w:t xml:space="preserve"> por cento) sobre as atuais tarifas de Taxis, de que trata a tabela anexa do Decreto nº 1</w:t>
      </w:r>
      <w:r w:rsidR="002428CF">
        <w:rPr>
          <w:rFonts w:ascii="Arial" w:hAnsi="Arial" w:cs="Arial"/>
          <w:sz w:val="20"/>
          <w:szCs w:val="20"/>
        </w:rPr>
        <w:t>.</w:t>
      </w:r>
      <w:r w:rsidR="00CB7C56">
        <w:rPr>
          <w:rFonts w:ascii="Arial" w:hAnsi="Arial" w:cs="Arial"/>
          <w:sz w:val="20"/>
          <w:szCs w:val="20"/>
        </w:rPr>
        <w:t>990, de 06 de janeiro de 1981.</w:t>
      </w:r>
    </w:p>
    <w:p w:rsidR="00AA5576" w:rsidRDefault="00AA5576" w:rsidP="009E70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2397" w:rsidRDefault="008F3750" w:rsidP="009261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37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B7C56">
        <w:rPr>
          <w:rFonts w:ascii="Arial" w:hAnsi="Arial" w:cs="Arial"/>
          <w:sz w:val="20"/>
          <w:szCs w:val="20"/>
        </w:rPr>
        <w:t xml:space="preserve">Para efeito de cálculo, os centavos resultantes serão arredondados para mais quando superior a </w:t>
      </w:r>
      <w:r w:rsidR="002428CF">
        <w:rPr>
          <w:rFonts w:ascii="Arial" w:hAnsi="Arial" w:cs="Arial"/>
          <w:sz w:val="20"/>
          <w:szCs w:val="20"/>
        </w:rPr>
        <w:t>cinquenta</w:t>
      </w:r>
      <w:r w:rsidR="00CB7C56">
        <w:rPr>
          <w:rFonts w:ascii="Arial" w:hAnsi="Arial" w:cs="Arial"/>
          <w:sz w:val="20"/>
          <w:szCs w:val="20"/>
        </w:rPr>
        <w:t xml:space="preserve"> centavos.</w:t>
      </w:r>
    </w:p>
    <w:p w:rsidR="00926109" w:rsidRDefault="00926109" w:rsidP="009261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6109" w:rsidRDefault="00926109" w:rsidP="009261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610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B7C56">
        <w:rPr>
          <w:rFonts w:ascii="Arial" w:hAnsi="Arial" w:cs="Arial"/>
          <w:sz w:val="20"/>
          <w:szCs w:val="20"/>
        </w:rPr>
        <w:t>No período noturno, após as 22:00 horas até as 06:00 horas da manhã, domingos e feriados, as tarifas sofrerão um acréscimo de 20% (vinte por cento).</w:t>
      </w:r>
    </w:p>
    <w:p w:rsidR="00F2581F" w:rsidRDefault="00F2581F" w:rsidP="009261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581F" w:rsidRDefault="00F2581F" w:rsidP="009261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581F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Os permissionários manterão afixados em local bem visível, no interior de cada veículo, tabela onde venham indicados os novos valores das respectivas tarifas</w:t>
      </w:r>
    </w:p>
    <w:p w:rsidR="00F2581F" w:rsidRDefault="00F2581F" w:rsidP="009261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581F" w:rsidRDefault="00F2581F" w:rsidP="009261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581F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As novas tarifas, objeto deste Decreto, vigorarão a partir de 0 (zero) horas do dia 21 de agosto de 1981, devendo os permissionários retirarem a tabela no protocolo da Prefeitura Municipal, cumprindo desde logo, a adoção de todas as medidas necessárias.</w:t>
      </w:r>
    </w:p>
    <w:p w:rsidR="00926109" w:rsidRDefault="00926109" w:rsidP="009261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036D8" w:rsidRDefault="006036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55145F">
        <w:rPr>
          <w:rFonts w:ascii="Arial" w:hAnsi="Arial" w:cs="Arial"/>
          <w:b/>
          <w:sz w:val="20"/>
          <w:szCs w:val="20"/>
        </w:rPr>
        <w:t xml:space="preserve"> </w:t>
      </w:r>
      <w:r w:rsidR="00F2581F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Este decreto entra</w:t>
      </w:r>
      <w:r w:rsidR="00DB574C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</w:t>
      </w:r>
      <w:r w:rsidR="00F2581F">
        <w:rPr>
          <w:rFonts w:ascii="Arial" w:hAnsi="Arial" w:cs="Arial"/>
          <w:sz w:val="20"/>
          <w:szCs w:val="20"/>
        </w:rPr>
        <w:t>a partir de 21 de agosto de 1981</w:t>
      </w:r>
      <w:r>
        <w:rPr>
          <w:rFonts w:ascii="Arial" w:hAnsi="Arial" w:cs="Arial"/>
          <w:sz w:val="20"/>
          <w:szCs w:val="20"/>
        </w:rPr>
        <w:t xml:space="preserve">, </w:t>
      </w:r>
      <w:r w:rsidR="008752FE">
        <w:rPr>
          <w:rFonts w:ascii="Arial" w:hAnsi="Arial" w:cs="Arial"/>
          <w:sz w:val="20"/>
          <w:szCs w:val="20"/>
        </w:rPr>
        <w:t>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1421" w:rsidRDefault="00B0142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26109">
        <w:rPr>
          <w:rFonts w:ascii="Arial" w:hAnsi="Arial" w:cs="Arial"/>
          <w:sz w:val="20"/>
          <w:szCs w:val="20"/>
        </w:rPr>
        <w:t>13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43A74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397B1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tamento de Administração – Divisão de Expediente</w:t>
      </w:r>
      <w:r w:rsidR="00513BE7">
        <w:rPr>
          <w:rFonts w:ascii="Arial" w:hAnsi="Arial" w:cs="Arial"/>
          <w:sz w:val="20"/>
          <w:szCs w:val="20"/>
        </w:rPr>
        <w:t xml:space="preserve">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55145F" w:rsidP="002428C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112645" w:rsidRDefault="00125B64" w:rsidP="002428C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2428CF" w:rsidRDefault="002428CF" w:rsidP="002428C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428CF" w:rsidRDefault="002428CF" w:rsidP="002428C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428CF" w:rsidRDefault="002428CF" w:rsidP="002428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2428CF" w:rsidRDefault="002428CF" w:rsidP="002428C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E55FC" w:rsidRDefault="00BE55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7B1F" w:rsidRDefault="00397B1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397B1F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52397"/>
    <w:rsid w:val="000730CE"/>
    <w:rsid w:val="000858B7"/>
    <w:rsid w:val="000C6E4E"/>
    <w:rsid w:val="000D6D7F"/>
    <w:rsid w:val="000F4B97"/>
    <w:rsid w:val="00112645"/>
    <w:rsid w:val="00125B64"/>
    <w:rsid w:val="00151A64"/>
    <w:rsid w:val="001705CB"/>
    <w:rsid w:val="001873F6"/>
    <w:rsid w:val="001A536C"/>
    <w:rsid w:val="001B7004"/>
    <w:rsid w:val="001D1A8B"/>
    <w:rsid w:val="001E6F3F"/>
    <w:rsid w:val="00214B0D"/>
    <w:rsid w:val="002428CF"/>
    <w:rsid w:val="00250A7E"/>
    <w:rsid w:val="00283E23"/>
    <w:rsid w:val="00285341"/>
    <w:rsid w:val="00296373"/>
    <w:rsid w:val="002A149E"/>
    <w:rsid w:val="002B5C78"/>
    <w:rsid w:val="00302A28"/>
    <w:rsid w:val="00307591"/>
    <w:rsid w:val="00315D71"/>
    <w:rsid w:val="003626D3"/>
    <w:rsid w:val="00372492"/>
    <w:rsid w:val="00385DFE"/>
    <w:rsid w:val="00397B1F"/>
    <w:rsid w:val="003D0F00"/>
    <w:rsid w:val="004073F1"/>
    <w:rsid w:val="004501AF"/>
    <w:rsid w:val="00456557"/>
    <w:rsid w:val="00483926"/>
    <w:rsid w:val="00497D75"/>
    <w:rsid w:val="004B78C8"/>
    <w:rsid w:val="004D4DB6"/>
    <w:rsid w:val="004E309B"/>
    <w:rsid w:val="004E583F"/>
    <w:rsid w:val="004F49E7"/>
    <w:rsid w:val="0051344D"/>
    <w:rsid w:val="00513BE7"/>
    <w:rsid w:val="00541191"/>
    <w:rsid w:val="00543A74"/>
    <w:rsid w:val="005466DB"/>
    <w:rsid w:val="0055145F"/>
    <w:rsid w:val="00570044"/>
    <w:rsid w:val="00582187"/>
    <w:rsid w:val="00593879"/>
    <w:rsid w:val="005B0565"/>
    <w:rsid w:val="005B6A93"/>
    <w:rsid w:val="005B6F4B"/>
    <w:rsid w:val="006036D8"/>
    <w:rsid w:val="00637FCF"/>
    <w:rsid w:val="006847C9"/>
    <w:rsid w:val="00691B1E"/>
    <w:rsid w:val="006954D6"/>
    <w:rsid w:val="006A5BF9"/>
    <w:rsid w:val="006A64C0"/>
    <w:rsid w:val="006B42B3"/>
    <w:rsid w:val="006B6F60"/>
    <w:rsid w:val="006C3038"/>
    <w:rsid w:val="0070617A"/>
    <w:rsid w:val="00734B9B"/>
    <w:rsid w:val="007864CE"/>
    <w:rsid w:val="007E6269"/>
    <w:rsid w:val="007E7FF7"/>
    <w:rsid w:val="00805EFA"/>
    <w:rsid w:val="008226FE"/>
    <w:rsid w:val="00827304"/>
    <w:rsid w:val="00846624"/>
    <w:rsid w:val="00861E42"/>
    <w:rsid w:val="00863A15"/>
    <w:rsid w:val="00874365"/>
    <w:rsid w:val="008752FE"/>
    <w:rsid w:val="0088429B"/>
    <w:rsid w:val="00892E0D"/>
    <w:rsid w:val="008A4B30"/>
    <w:rsid w:val="008B53BE"/>
    <w:rsid w:val="008D13E6"/>
    <w:rsid w:val="008F3750"/>
    <w:rsid w:val="00904C88"/>
    <w:rsid w:val="009243B3"/>
    <w:rsid w:val="00926109"/>
    <w:rsid w:val="0093363D"/>
    <w:rsid w:val="00967697"/>
    <w:rsid w:val="009708AA"/>
    <w:rsid w:val="009A2B5D"/>
    <w:rsid w:val="009B2A37"/>
    <w:rsid w:val="009C03F4"/>
    <w:rsid w:val="009C1759"/>
    <w:rsid w:val="009E70BB"/>
    <w:rsid w:val="00A01FF2"/>
    <w:rsid w:val="00A0648A"/>
    <w:rsid w:val="00A066A9"/>
    <w:rsid w:val="00A20239"/>
    <w:rsid w:val="00A25793"/>
    <w:rsid w:val="00A30838"/>
    <w:rsid w:val="00A332F7"/>
    <w:rsid w:val="00A41721"/>
    <w:rsid w:val="00A51730"/>
    <w:rsid w:val="00A64CF4"/>
    <w:rsid w:val="00A81063"/>
    <w:rsid w:val="00AA492B"/>
    <w:rsid w:val="00AA5576"/>
    <w:rsid w:val="00AC6A22"/>
    <w:rsid w:val="00AE44FD"/>
    <w:rsid w:val="00B01421"/>
    <w:rsid w:val="00B02150"/>
    <w:rsid w:val="00B0269B"/>
    <w:rsid w:val="00B04B3B"/>
    <w:rsid w:val="00B209BB"/>
    <w:rsid w:val="00B2758C"/>
    <w:rsid w:val="00B60A87"/>
    <w:rsid w:val="00B969AC"/>
    <w:rsid w:val="00BA1CFA"/>
    <w:rsid w:val="00BC69D4"/>
    <w:rsid w:val="00BD4D4D"/>
    <w:rsid w:val="00BE20B6"/>
    <w:rsid w:val="00BE55FC"/>
    <w:rsid w:val="00BF6603"/>
    <w:rsid w:val="00BF664C"/>
    <w:rsid w:val="00BF7993"/>
    <w:rsid w:val="00C20628"/>
    <w:rsid w:val="00C26D7C"/>
    <w:rsid w:val="00C3283A"/>
    <w:rsid w:val="00C50A4B"/>
    <w:rsid w:val="00C5315D"/>
    <w:rsid w:val="00C626B0"/>
    <w:rsid w:val="00C70435"/>
    <w:rsid w:val="00C9180D"/>
    <w:rsid w:val="00C95E2A"/>
    <w:rsid w:val="00CB7C56"/>
    <w:rsid w:val="00CF12BA"/>
    <w:rsid w:val="00CF49E6"/>
    <w:rsid w:val="00D01771"/>
    <w:rsid w:val="00D2027D"/>
    <w:rsid w:val="00D222A3"/>
    <w:rsid w:val="00D30CAB"/>
    <w:rsid w:val="00D32101"/>
    <w:rsid w:val="00D46582"/>
    <w:rsid w:val="00DB574C"/>
    <w:rsid w:val="00DD2023"/>
    <w:rsid w:val="00DF4204"/>
    <w:rsid w:val="00DF7273"/>
    <w:rsid w:val="00E008CF"/>
    <w:rsid w:val="00E1123B"/>
    <w:rsid w:val="00E13699"/>
    <w:rsid w:val="00E57938"/>
    <w:rsid w:val="00E6443C"/>
    <w:rsid w:val="00EE7AFC"/>
    <w:rsid w:val="00F0579E"/>
    <w:rsid w:val="00F13BCB"/>
    <w:rsid w:val="00F17479"/>
    <w:rsid w:val="00F235E9"/>
    <w:rsid w:val="00F2581F"/>
    <w:rsid w:val="00F3015D"/>
    <w:rsid w:val="00F348CE"/>
    <w:rsid w:val="00F41AC5"/>
    <w:rsid w:val="00F45A85"/>
    <w:rsid w:val="00F7020F"/>
    <w:rsid w:val="00FA4E31"/>
    <w:rsid w:val="00FB3846"/>
    <w:rsid w:val="00FB3B1F"/>
    <w:rsid w:val="00FC6DB0"/>
    <w:rsid w:val="00FD27EE"/>
    <w:rsid w:val="00FF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6400939"/>
  <w15:docId w15:val="{3DADAE38-F4AC-4735-9D4B-44D0BF3B9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C50A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50A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7AFBAB-67C0-41A0-9A61-D2D840613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2019-03-10T21:31:00Z</dcterms:created>
  <dcterms:modified xsi:type="dcterms:W3CDTF">2019-05-22T20:26:00Z</dcterms:modified>
</cp:coreProperties>
</file>