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A51A4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966">
        <w:rPr>
          <w:rFonts w:ascii="Arial" w:hAnsi="Arial" w:cs="Arial"/>
          <w:b/>
          <w:sz w:val="20"/>
          <w:szCs w:val="20"/>
        </w:rPr>
        <w:t>2</w:t>
      </w:r>
      <w:r w:rsidR="00A51A4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458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 autorizado pela Lei n° 1</w:t>
      </w:r>
      <w:r w:rsidR="00CB1DC1">
        <w:rPr>
          <w:rFonts w:ascii="Arial" w:hAnsi="Arial" w:cs="Arial"/>
          <w:sz w:val="20"/>
          <w:szCs w:val="20"/>
        </w:rPr>
        <w:t>.168, de 04 de dezembro de 1</w:t>
      </w:r>
      <w:r w:rsidR="00005294">
        <w:rPr>
          <w:rFonts w:ascii="Arial" w:hAnsi="Arial" w:cs="Arial"/>
          <w:sz w:val="20"/>
          <w:szCs w:val="20"/>
        </w:rPr>
        <w:t>9</w:t>
      </w:r>
      <w:r w:rsidR="00CB1DC1">
        <w:rPr>
          <w:rFonts w:ascii="Arial" w:hAnsi="Arial" w:cs="Arial"/>
          <w:sz w:val="20"/>
          <w:szCs w:val="20"/>
        </w:rPr>
        <w:t>80</w:t>
      </w:r>
      <w:r w:rsidR="00B96784">
        <w:rPr>
          <w:rFonts w:ascii="Arial" w:hAnsi="Arial" w:cs="Arial"/>
          <w:sz w:val="20"/>
          <w:szCs w:val="20"/>
        </w:rPr>
        <w:t>.</w:t>
      </w:r>
    </w:p>
    <w:p w:rsidR="009D2CDA" w:rsidRDefault="009D2CD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VASCONCELOS. NO USO DE SUAS ATRIBUIÇÕES LEGAIS,</w:t>
      </w:r>
    </w:p>
    <w:p w:rsidR="00CB1DC1" w:rsidRDefault="00CB1D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384966">
        <w:rPr>
          <w:rFonts w:ascii="Arial" w:hAnsi="Arial" w:cs="Arial"/>
          <w:sz w:val="20"/>
          <w:szCs w:val="20"/>
        </w:rPr>
        <w:t xml:space="preserve">Fica </w:t>
      </w:r>
      <w:r w:rsidR="009D2CDA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</w:t>
      </w:r>
      <w:r w:rsidR="00B96784">
        <w:rPr>
          <w:rFonts w:ascii="Arial" w:hAnsi="Arial" w:cs="Arial"/>
          <w:sz w:val="20"/>
          <w:szCs w:val="20"/>
        </w:rPr>
        <w:t>52.000,00 (c</w:t>
      </w:r>
      <w:r w:rsidR="00D4585D">
        <w:rPr>
          <w:rFonts w:ascii="Arial" w:hAnsi="Arial" w:cs="Arial"/>
          <w:sz w:val="20"/>
          <w:szCs w:val="20"/>
        </w:rPr>
        <w:t xml:space="preserve">inquenta e dois mil cruzeiros), para suplementas as seguintes dotações do Orçamento vigente: </w:t>
      </w:r>
    </w:p>
    <w:p w:rsidR="00D035FA" w:rsidRDefault="00D035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196"/>
      </w:tblGrid>
      <w:tr w:rsidR="00D035FA" w:rsidTr="00B96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035FA" w:rsidRDefault="00D035FA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035FA" w:rsidRDefault="00D035FA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035FA" w:rsidRDefault="00D035FA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05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D035FA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5FA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5FA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52.000,00</w:t>
            </w:r>
          </w:p>
        </w:tc>
      </w:tr>
    </w:tbl>
    <w:p w:rsidR="00D035FA" w:rsidRDefault="00D035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8232F">
        <w:rPr>
          <w:rFonts w:ascii="Arial" w:hAnsi="Arial" w:cs="Arial"/>
          <w:sz w:val="20"/>
          <w:szCs w:val="20"/>
        </w:rPr>
        <w:t xml:space="preserve">O crédito aberto no artigo anterior será coberto com </w:t>
      </w:r>
      <w:r w:rsidR="00885280">
        <w:rPr>
          <w:rFonts w:ascii="Arial" w:hAnsi="Arial" w:cs="Arial"/>
          <w:sz w:val="20"/>
          <w:szCs w:val="20"/>
        </w:rPr>
        <w:t>os recursos provenientes das reduções das dotações do Orçamento vigente na mesma importância: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305"/>
        <w:gridCol w:w="1196"/>
      </w:tblGrid>
      <w:tr w:rsidR="00605CDB" w:rsidTr="00B96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05CDB" w:rsidRDefault="00605CDB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05CDB" w:rsidRDefault="00605CDB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05CDB" w:rsidRDefault="00605CDB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03.07.0.20.2.003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DB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5CDB" w:rsidRDefault="00605CDB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9C0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9C0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A09C0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9C0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9C0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A09C0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09C0" w:rsidRDefault="009A09C0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A7227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227" w:rsidRDefault="00EA7227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99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99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99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D3799" w:rsidTr="00B9678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799" w:rsidRDefault="00CD3799" w:rsidP="00B967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52.000,00</w:t>
            </w:r>
          </w:p>
        </w:tc>
      </w:tr>
    </w:tbl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1096D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4C3A98" w:rsidRDefault="004C3A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C3A98">
        <w:rPr>
          <w:rFonts w:ascii="Arial" w:hAnsi="Arial" w:cs="Arial"/>
          <w:sz w:val="20"/>
          <w:szCs w:val="20"/>
        </w:rPr>
        <w:t>2</w:t>
      </w:r>
      <w:r w:rsidR="00CB7625">
        <w:rPr>
          <w:rFonts w:ascii="Arial" w:hAnsi="Arial" w:cs="Arial"/>
          <w:sz w:val="20"/>
          <w:szCs w:val="20"/>
        </w:rPr>
        <w:t>7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outubro de 1981</w:t>
      </w:r>
      <w:r w:rsidR="00D7650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9629A"/>
    <w:rsid w:val="001114BE"/>
    <w:rsid w:val="001558C2"/>
    <w:rsid w:val="001B4049"/>
    <w:rsid w:val="001B5EC0"/>
    <w:rsid w:val="0021096D"/>
    <w:rsid w:val="00257487"/>
    <w:rsid w:val="00281950"/>
    <w:rsid w:val="0028232F"/>
    <w:rsid w:val="002E56AB"/>
    <w:rsid w:val="002F6741"/>
    <w:rsid w:val="00384952"/>
    <w:rsid w:val="00384966"/>
    <w:rsid w:val="003E43DC"/>
    <w:rsid w:val="00455C37"/>
    <w:rsid w:val="004B5689"/>
    <w:rsid w:val="004B77DA"/>
    <w:rsid w:val="004C3A98"/>
    <w:rsid w:val="004E0C68"/>
    <w:rsid w:val="004E3923"/>
    <w:rsid w:val="005177ED"/>
    <w:rsid w:val="0052730C"/>
    <w:rsid w:val="0054202D"/>
    <w:rsid w:val="005810F1"/>
    <w:rsid w:val="00605CDB"/>
    <w:rsid w:val="00646EE0"/>
    <w:rsid w:val="006B178A"/>
    <w:rsid w:val="006D5213"/>
    <w:rsid w:val="006E6ED7"/>
    <w:rsid w:val="006F4E5D"/>
    <w:rsid w:val="00751B04"/>
    <w:rsid w:val="00764CF8"/>
    <w:rsid w:val="00773053"/>
    <w:rsid w:val="007E7FF7"/>
    <w:rsid w:val="00804D21"/>
    <w:rsid w:val="00814824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B4758B"/>
    <w:rsid w:val="00B9132F"/>
    <w:rsid w:val="00B96784"/>
    <w:rsid w:val="00BA1159"/>
    <w:rsid w:val="00C004BC"/>
    <w:rsid w:val="00C0411A"/>
    <w:rsid w:val="00CB1DC1"/>
    <w:rsid w:val="00CB7625"/>
    <w:rsid w:val="00CC6438"/>
    <w:rsid w:val="00CC70F2"/>
    <w:rsid w:val="00CD3799"/>
    <w:rsid w:val="00D035FA"/>
    <w:rsid w:val="00D43608"/>
    <w:rsid w:val="00D4585D"/>
    <w:rsid w:val="00D76500"/>
    <w:rsid w:val="00D932F8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6CD7A9"/>
  <w15:docId w15:val="{34CF5741-E4FF-4BF5-94F5-49E735D6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2019-02-20T19:43:00Z</dcterms:created>
  <dcterms:modified xsi:type="dcterms:W3CDTF">2019-05-23T14:34:00Z</dcterms:modified>
</cp:coreProperties>
</file>