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954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A918B7">
        <w:rPr>
          <w:rFonts w:ascii="Arial" w:hAnsi="Arial" w:cs="Arial"/>
          <w:b/>
          <w:sz w:val="20"/>
          <w:szCs w:val="20"/>
        </w:rPr>
        <w:t>5</w:t>
      </w:r>
      <w:r w:rsidR="00295437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C0BE1">
        <w:rPr>
          <w:rFonts w:ascii="Arial" w:hAnsi="Arial" w:cs="Arial"/>
          <w:b/>
          <w:sz w:val="20"/>
          <w:szCs w:val="20"/>
        </w:rPr>
        <w:t>0</w:t>
      </w:r>
      <w:r w:rsidR="00745F3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E64EC">
        <w:rPr>
          <w:rFonts w:ascii="Arial" w:hAnsi="Arial" w:cs="Arial"/>
          <w:b/>
          <w:sz w:val="20"/>
          <w:szCs w:val="20"/>
        </w:rPr>
        <w:t>ABRIL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95437" w:rsidP="00FB16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1.317, de 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0173D" w:rsidP="0029543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29543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3E6E" w:rsidRDefault="009243B3" w:rsidP="002954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95437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295437">
        <w:rPr>
          <w:rFonts w:ascii="Arial" w:hAnsi="Arial" w:cs="Arial"/>
          <w:sz w:val="20"/>
          <w:szCs w:val="20"/>
        </w:rPr>
        <w:t>Depto</w:t>
      </w:r>
      <w:proofErr w:type="spellEnd"/>
      <w:r w:rsidR="00295437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95437">
        <w:rPr>
          <w:rFonts w:ascii="Arial" w:hAnsi="Arial" w:cs="Arial"/>
          <w:sz w:val="20"/>
          <w:szCs w:val="20"/>
        </w:rPr>
        <w:t>de</w:t>
      </w:r>
      <w:proofErr w:type="gramEnd"/>
      <w:r w:rsidR="00295437">
        <w:rPr>
          <w:rFonts w:ascii="Arial" w:hAnsi="Arial" w:cs="Arial"/>
          <w:sz w:val="20"/>
          <w:szCs w:val="20"/>
        </w:rPr>
        <w:t xml:space="preserve"> Contabilidade e Orçamento, um crédito adicional de Cr$ 10.000.000,00 (Dez milhões de cruzeiros), para suplementar a seguinte dotação do Orçamento vigente:</w:t>
      </w:r>
    </w:p>
    <w:p w:rsidR="00295437" w:rsidRDefault="00295437" w:rsidP="002954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44"/>
        <w:gridCol w:w="1586"/>
      </w:tblGrid>
      <w:tr w:rsidR="00295437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95437" w:rsidRDefault="00FC0BE1" w:rsidP="00564A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95437" w:rsidRDefault="00295437" w:rsidP="00564A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C0BE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95437" w:rsidRDefault="00295437" w:rsidP="00564A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C0BE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95437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95437" w:rsidRDefault="00295437" w:rsidP="00564A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95437" w:rsidRDefault="00295437" w:rsidP="00564A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95437" w:rsidRDefault="00295437" w:rsidP="00564A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437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95437" w:rsidRDefault="00295437" w:rsidP="00564A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95437" w:rsidRDefault="00295437" w:rsidP="00564A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95437" w:rsidRDefault="00295437" w:rsidP="00564A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437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95437" w:rsidRDefault="00295437" w:rsidP="00564A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95437" w:rsidRDefault="00295437" w:rsidP="00564A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95437" w:rsidRDefault="00295437" w:rsidP="00564A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437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95437" w:rsidRDefault="00295437" w:rsidP="00564A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95437" w:rsidRDefault="00295437" w:rsidP="00564A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95437" w:rsidRDefault="00295437" w:rsidP="00564A4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</w:tbl>
    <w:p w:rsidR="00A918B7" w:rsidRDefault="00A918B7" w:rsidP="00A918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18B7" w:rsidRDefault="00A918B7" w:rsidP="002954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18B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95437">
        <w:rPr>
          <w:rFonts w:ascii="Arial" w:hAnsi="Arial" w:cs="Arial"/>
          <w:sz w:val="20"/>
          <w:szCs w:val="20"/>
        </w:rPr>
        <w:t>O crédito aberto no artigo anterior,</w:t>
      </w:r>
      <w:r w:rsidR="00FC0BE1">
        <w:rPr>
          <w:rFonts w:ascii="Arial" w:hAnsi="Arial" w:cs="Arial"/>
          <w:sz w:val="20"/>
          <w:szCs w:val="20"/>
        </w:rPr>
        <w:t xml:space="preserve"> </w:t>
      </w:r>
      <w:r w:rsidR="00295437">
        <w:rPr>
          <w:rFonts w:ascii="Arial" w:hAnsi="Arial" w:cs="Arial"/>
          <w:sz w:val="20"/>
          <w:szCs w:val="20"/>
        </w:rPr>
        <w:t>será coberto com o excesso de arrecadação a verificar-se neste exercício.</w:t>
      </w:r>
    </w:p>
    <w:p w:rsidR="00295437" w:rsidRDefault="00295437" w:rsidP="002954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08"/>
        <w:gridCol w:w="1586"/>
      </w:tblGrid>
      <w:tr w:rsidR="00295437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95437" w:rsidRDefault="00FC0BE1" w:rsidP="00564A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95437" w:rsidRDefault="00295437" w:rsidP="00564A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C0BE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295437" w:rsidTr="00564A4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95437" w:rsidRDefault="00295437" w:rsidP="00564A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95437" w:rsidRDefault="00295437" w:rsidP="00564A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</w:tbl>
    <w:p w:rsidR="00295437" w:rsidRDefault="00295437" w:rsidP="002954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18B7" w:rsidP="00533E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18B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>r na data de sua publicação</w:t>
      </w:r>
      <w:r w:rsidR="00295437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33E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C0BE1">
        <w:rPr>
          <w:rFonts w:ascii="Arial" w:hAnsi="Arial" w:cs="Arial"/>
          <w:sz w:val="20"/>
          <w:szCs w:val="20"/>
        </w:rPr>
        <w:t>0</w:t>
      </w:r>
      <w:r w:rsidR="00533E6E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33E6E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41D" w:rsidRDefault="00DE741D" w:rsidP="009243B3">
      <w:pPr>
        <w:spacing w:after="0" w:line="240" w:lineRule="auto"/>
      </w:pPr>
      <w:r>
        <w:separator/>
      </w:r>
    </w:p>
  </w:endnote>
  <w:endnote w:type="continuationSeparator" w:id="0">
    <w:p w:rsidR="00DE741D" w:rsidRDefault="00DE741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41D" w:rsidRDefault="00DE741D" w:rsidP="009243B3">
      <w:pPr>
        <w:spacing w:after="0" w:line="240" w:lineRule="auto"/>
      </w:pPr>
      <w:r>
        <w:separator/>
      </w:r>
    </w:p>
  </w:footnote>
  <w:footnote w:type="continuationSeparator" w:id="0">
    <w:p w:rsidR="00DE741D" w:rsidRDefault="00DE741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4139E"/>
    <w:rsid w:val="00084A44"/>
    <w:rsid w:val="000A2D17"/>
    <w:rsid w:val="000C3A88"/>
    <w:rsid w:val="00145838"/>
    <w:rsid w:val="00197309"/>
    <w:rsid w:val="001A13A8"/>
    <w:rsid w:val="00274981"/>
    <w:rsid w:val="00295437"/>
    <w:rsid w:val="00323A56"/>
    <w:rsid w:val="003636D8"/>
    <w:rsid w:val="00372198"/>
    <w:rsid w:val="00455CFF"/>
    <w:rsid w:val="004A7D7E"/>
    <w:rsid w:val="004B47C4"/>
    <w:rsid w:val="004C252F"/>
    <w:rsid w:val="004E1F33"/>
    <w:rsid w:val="0050173D"/>
    <w:rsid w:val="00533E6E"/>
    <w:rsid w:val="00555C94"/>
    <w:rsid w:val="005B4C16"/>
    <w:rsid w:val="005B6BDC"/>
    <w:rsid w:val="0060623C"/>
    <w:rsid w:val="0061661E"/>
    <w:rsid w:val="00637D8B"/>
    <w:rsid w:val="00672439"/>
    <w:rsid w:val="0068010E"/>
    <w:rsid w:val="006F38EC"/>
    <w:rsid w:val="007035D1"/>
    <w:rsid w:val="007124CF"/>
    <w:rsid w:val="007204D2"/>
    <w:rsid w:val="00745F35"/>
    <w:rsid w:val="00784E74"/>
    <w:rsid w:val="007A0C77"/>
    <w:rsid w:val="007B1F20"/>
    <w:rsid w:val="007B2EF5"/>
    <w:rsid w:val="007D2DC6"/>
    <w:rsid w:val="007E7FF7"/>
    <w:rsid w:val="00805299"/>
    <w:rsid w:val="008541E7"/>
    <w:rsid w:val="0087023A"/>
    <w:rsid w:val="008C0875"/>
    <w:rsid w:val="008E5506"/>
    <w:rsid w:val="009243B3"/>
    <w:rsid w:val="00925177"/>
    <w:rsid w:val="00942E99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11C4"/>
    <w:rsid w:val="009D1FF8"/>
    <w:rsid w:val="009F7C12"/>
    <w:rsid w:val="00A00AA3"/>
    <w:rsid w:val="00A27C92"/>
    <w:rsid w:val="00A4543B"/>
    <w:rsid w:val="00A77D8F"/>
    <w:rsid w:val="00A918B7"/>
    <w:rsid w:val="00AB6F77"/>
    <w:rsid w:val="00B375EA"/>
    <w:rsid w:val="00B54A3E"/>
    <w:rsid w:val="00BC7B9F"/>
    <w:rsid w:val="00BF7BF2"/>
    <w:rsid w:val="00C0065D"/>
    <w:rsid w:val="00C47EF0"/>
    <w:rsid w:val="00C51841"/>
    <w:rsid w:val="00C542EA"/>
    <w:rsid w:val="00C675E7"/>
    <w:rsid w:val="00CB1286"/>
    <w:rsid w:val="00CC1771"/>
    <w:rsid w:val="00CD66D2"/>
    <w:rsid w:val="00D50CB7"/>
    <w:rsid w:val="00D81833"/>
    <w:rsid w:val="00D870D9"/>
    <w:rsid w:val="00DA7907"/>
    <w:rsid w:val="00DB74BA"/>
    <w:rsid w:val="00DE1AAC"/>
    <w:rsid w:val="00DE741D"/>
    <w:rsid w:val="00E140C1"/>
    <w:rsid w:val="00E167F3"/>
    <w:rsid w:val="00E42A55"/>
    <w:rsid w:val="00E436F3"/>
    <w:rsid w:val="00E46F2B"/>
    <w:rsid w:val="00E61E9C"/>
    <w:rsid w:val="00EA0579"/>
    <w:rsid w:val="00EB494A"/>
    <w:rsid w:val="00ED0087"/>
    <w:rsid w:val="00EE64EC"/>
    <w:rsid w:val="00EF7605"/>
    <w:rsid w:val="00F0600B"/>
    <w:rsid w:val="00F87B6E"/>
    <w:rsid w:val="00FB1670"/>
    <w:rsid w:val="00FC0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CDB7BEDC-045C-4358-B491-05B98068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2019-02-22T19:36:00Z</dcterms:created>
  <dcterms:modified xsi:type="dcterms:W3CDTF">2019-05-23T13:01:00Z</dcterms:modified>
</cp:coreProperties>
</file>