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BF280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1A91">
        <w:rPr>
          <w:rFonts w:ascii="Arial" w:hAnsi="Arial" w:cs="Arial"/>
          <w:b/>
          <w:sz w:val="20"/>
          <w:szCs w:val="20"/>
        </w:rPr>
        <w:t>2</w:t>
      </w:r>
      <w:r w:rsidR="0028328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52AD">
        <w:rPr>
          <w:rFonts w:ascii="Arial" w:hAnsi="Arial" w:cs="Arial"/>
          <w:b/>
          <w:sz w:val="20"/>
          <w:szCs w:val="20"/>
        </w:rPr>
        <w:t>FEVER</w:t>
      </w:r>
      <w:r>
        <w:rPr>
          <w:rFonts w:ascii="Arial" w:hAnsi="Arial" w:cs="Arial"/>
          <w:b/>
          <w:sz w:val="20"/>
          <w:szCs w:val="20"/>
        </w:rPr>
        <w:t xml:space="preserve">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28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256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8328F">
        <w:rPr>
          <w:rFonts w:ascii="Arial" w:hAnsi="Arial" w:cs="Arial"/>
          <w:b/>
          <w:sz w:val="20"/>
          <w:szCs w:val="20"/>
        </w:rPr>
        <w:t>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A91" w:rsidRDefault="009243B3" w:rsidP="002832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81E2C">
        <w:rPr>
          <w:rFonts w:ascii="Arial" w:hAnsi="Arial" w:cs="Arial"/>
          <w:sz w:val="20"/>
          <w:szCs w:val="20"/>
        </w:rPr>
        <w:t xml:space="preserve">Fica </w:t>
      </w:r>
      <w:r w:rsidR="00511A91">
        <w:rPr>
          <w:rFonts w:ascii="Arial" w:hAnsi="Arial" w:cs="Arial"/>
          <w:sz w:val="20"/>
          <w:szCs w:val="20"/>
        </w:rPr>
        <w:t xml:space="preserve">declarado </w:t>
      </w:r>
      <w:r w:rsidR="0028328F">
        <w:rPr>
          <w:rFonts w:ascii="Arial" w:hAnsi="Arial" w:cs="Arial"/>
          <w:sz w:val="20"/>
          <w:szCs w:val="20"/>
        </w:rPr>
        <w:t>facultativo o ponto nas repartições públicas municipais, os dias 05 e 06 de março próximos, Carnaval.</w:t>
      </w: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E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28328F">
        <w:rPr>
          <w:rFonts w:ascii="Arial" w:hAnsi="Arial" w:cs="Arial"/>
          <w:sz w:val="20"/>
          <w:szCs w:val="20"/>
        </w:rPr>
        <w:t xml:space="preserve">A medida a que se refere o artigo 1° deste Decreto, atinge os Servidores regidos pela Legislação Trabalhista com exceção dos serviços de Limpeza Pública, Cemitério, </w:t>
      </w:r>
      <w:r w:rsidR="00783732">
        <w:rPr>
          <w:rFonts w:ascii="Arial" w:hAnsi="Arial" w:cs="Arial"/>
          <w:sz w:val="20"/>
          <w:szCs w:val="20"/>
        </w:rPr>
        <w:t>Portaria e Ambulância</w:t>
      </w:r>
      <w:r w:rsidR="0028328F">
        <w:rPr>
          <w:rFonts w:ascii="Arial" w:hAnsi="Arial" w:cs="Arial"/>
          <w:sz w:val="20"/>
          <w:szCs w:val="20"/>
        </w:rPr>
        <w:t>.</w:t>
      </w: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EA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8328F">
        <w:rPr>
          <w:rFonts w:ascii="Arial" w:hAnsi="Arial" w:cs="Arial"/>
          <w:sz w:val="20"/>
          <w:szCs w:val="20"/>
        </w:rPr>
        <w:t>O Departamento de Obras deverá se encarregar das providências com relação ao pessoal que permanecerá em serviço.</w:t>
      </w: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D67EA5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67EA5">
        <w:rPr>
          <w:rFonts w:ascii="Arial" w:hAnsi="Arial" w:cs="Arial"/>
          <w:sz w:val="20"/>
          <w:szCs w:val="20"/>
        </w:rPr>
        <w:t>2</w:t>
      </w:r>
      <w:r w:rsidR="0028328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82F53">
        <w:rPr>
          <w:rFonts w:ascii="Arial" w:hAnsi="Arial" w:cs="Arial"/>
          <w:sz w:val="20"/>
          <w:szCs w:val="20"/>
        </w:rPr>
        <w:t>fever</w:t>
      </w:r>
      <w:r w:rsidR="00783732">
        <w:rPr>
          <w:rFonts w:ascii="Arial" w:hAnsi="Arial" w:cs="Arial"/>
          <w:sz w:val="20"/>
          <w:szCs w:val="20"/>
        </w:rPr>
        <w:t>eiro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39" w:rsidRDefault="00526D39" w:rsidP="009243B3">
      <w:pPr>
        <w:spacing w:after="0" w:line="240" w:lineRule="auto"/>
      </w:pPr>
      <w:r>
        <w:separator/>
      </w:r>
    </w:p>
  </w:endnote>
  <w:endnote w:type="continuationSeparator" w:id="0">
    <w:p w:rsidR="00526D39" w:rsidRDefault="00526D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39" w:rsidRDefault="00526D39" w:rsidP="009243B3">
      <w:pPr>
        <w:spacing w:after="0" w:line="240" w:lineRule="auto"/>
      </w:pPr>
      <w:r>
        <w:separator/>
      </w:r>
    </w:p>
  </w:footnote>
  <w:footnote w:type="continuationSeparator" w:id="0">
    <w:p w:rsidR="00526D39" w:rsidRDefault="00526D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E0A35"/>
    <w:rsid w:val="001449B8"/>
    <w:rsid w:val="0026728A"/>
    <w:rsid w:val="002732BD"/>
    <w:rsid w:val="0028328F"/>
    <w:rsid w:val="00342DD4"/>
    <w:rsid w:val="00385D01"/>
    <w:rsid w:val="003A51A1"/>
    <w:rsid w:val="00407F87"/>
    <w:rsid w:val="00423068"/>
    <w:rsid w:val="00455E96"/>
    <w:rsid w:val="00481E2C"/>
    <w:rsid w:val="004924A7"/>
    <w:rsid w:val="00511A91"/>
    <w:rsid w:val="00526D39"/>
    <w:rsid w:val="00582F53"/>
    <w:rsid w:val="005A7B1F"/>
    <w:rsid w:val="00646AE3"/>
    <w:rsid w:val="00714F00"/>
    <w:rsid w:val="00783732"/>
    <w:rsid w:val="007873BA"/>
    <w:rsid w:val="007C005F"/>
    <w:rsid w:val="007C5825"/>
    <w:rsid w:val="007E7FF7"/>
    <w:rsid w:val="007F3186"/>
    <w:rsid w:val="008B0B03"/>
    <w:rsid w:val="008E3AE0"/>
    <w:rsid w:val="009243B3"/>
    <w:rsid w:val="009A6310"/>
    <w:rsid w:val="009C0E3F"/>
    <w:rsid w:val="009E0B74"/>
    <w:rsid w:val="00A27D11"/>
    <w:rsid w:val="00AA49AF"/>
    <w:rsid w:val="00AC208C"/>
    <w:rsid w:val="00AF2256"/>
    <w:rsid w:val="00B2759A"/>
    <w:rsid w:val="00BC07EF"/>
    <w:rsid w:val="00BF280F"/>
    <w:rsid w:val="00C61874"/>
    <w:rsid w:val="00CB4AA1"/>
    <w:rsid w:val="00D22F82"/>
    <w:rsid w:val="00D3650C"/>
    <w:rsid w:val="00D67EA5"/>
    <w:rsid w:val="00E87700"/>
    <w:rsid w:val="00EA651B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308C8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2019-02-21T18:06:00Z</dcterms:created>
  <dcterms:modified xsi:type="dcterms:W3CDTF">2019-05-23T20:08:00Z</dcterms:modified>
</cp:coreProperties>
</file>