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977BEE">
        <w:rPr>
          <w:rFonts w:ascii="Arial" w:hAnsi="Arial" w:cs="Arial"/>
          <w:b/>
          <w:sz w:val="20"/>
          <w:szCs w:val="20"/>
        </w:rPr>
        <w:t>9</w:t>
      </w:r>
      <w:r w:rsidR="006B544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1318">
        <w:rPr>
          <w:rFonts w:ascii="Arial" w:hAnsi="Arial" w:cs="Arial"/>
          <w:b/>
          <w:sz w:val="20"/>
          <w:szCs w:val="20"/>
        </w:rPr>
        <w:t>2</w:t>
      </w:r>
      <w:r w:rsidR="006B544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4DF" w:rsidRDefault="006B5442" w:rsidP="00E264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o percentual das despesas de estudos e administração para as execuções de obras de calçamento ou de colocação de Guias e Sarjetas.</w:t>
      </w:r>
    </w:p>
    <w:p w:rsidR="00E264DF" w:rsidRDefault="00E264DF" w:rsidP="00E264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B5442">
        <w:rPr>
          <w:rFonts w:ascii="Arial" w:hAnsi="Arial" w:cs="Arial"/>
          <w:sz w:val="20"/>
          <w:szCs w:val="20"/>
        </w:rPr>
        <w:t>As despesas com estudos e administração para a execução de obras de Calçamento ou de colocação de Guias e Sarjetas, é fixada em 20% (vinte por cento).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6B5442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2015C">
        <w:rPr>
          <w:rFonts w:ascii="Arial" w:hAnsi="Arial" w:cs="Arial"/>
          <w:sz w:val="20"/>
          <w:szCs w:val="20"/>
        </w:rPr>
        <w:t>2</w:t>
      </w:r>
      <w:r w:rsidR="006B5442">
        <w:rPr>
          <w:rFonts w:ascii="Arial" w:hAnsi="Arial" w:cs="Arial"/>
          <w:sz w:val="20"/>
          <w:szCs w:val="20"/>
        </w:rPr>
        <w:t>5</w:t>
      </w:r>
      <w:r w:rsidR="00635BF4">
        <w:rPr>
          <w:rFonts w:ascii="Arial" w:hAnsi="Arial" w:cs="Arial"/>
          <w:sz w:val="20"/>
          <w:szCs w:val="20"/>
        </w:rPr>
        <w:t xml:space="preserve"> de maio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6B5442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6B5442" w:rsidRDefault="006B5442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64" w:rsidRDefault="00983964" w:rsidP="009243B3">
      <w:pPr>
        <w:spacing w:after="0" w:line="240" w:lineRule="auto"/>
      </w:pPr>
      <w:r>
        <w:separator/>
      </w:r>
    </w:p>
  </w:endnote>
  <w:endnote w:type="continuationSeparator" w:id="0">
    <w:p w:rsidR="00983964" w:rsidRDefault="009839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64" w:rsidRDefault="00983964" w:rsidP="009243B3">
      <w:pPr>
        <w:spacing w:after="0" w:line="240" w:lineRule="auto"/>
      </w:pPr>
      <w:r>
        <w:separator/>
      </w:r>
    </w:p>
  </w:footnote>
  <w:footnote w:type="continuationSeparator" w:id="0">
    <w:p w:rsidR="00983964" w:rsidRDefault="009839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6473B"/>
    <w:rsid w:val="00070612"/>
    <w:rsid w:val="000756CB"/>
    <w:rsid w:val="00080DCE"/>
    <w:rsid w:val="000842DE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35B1B"/>
    <w:rsid w:val="00635BF4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714F00"/>
    <w:rsid w:val="007746D5"/>
    <w:rsid w:val="00777E87"/>
    <w:rsid w:val="007873BA"/>
    <w:rsid w:val="00796642"/>
    <w:rsid w:val="007C005F"/>
    <w:rsid w:val="007C5825"/>
    <w:rsid w:val="007D2C50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777E"/>
    <w:rsid w:val="0092015C"/>
    <w:rsid w:val="009243B3"/>
    <w:rsid w:val="009452EE"/>
    <w:rsid w:val="009760E8"/>
    <w:rsid w:val="00977BEE"/>
    <w:rsid w:val="00983964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50BA8"/>
    <w:rsid w:val="00B51857"/>
    <w:rsid w:val="00B62BAD"/>
    <w:rsid w:val="00BB3BBF"/>
    <w:rsid w:val="00BC07EF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77B2"/>
    <w:rsid w:val="00C61874"/>
    <w:rsid w:val="00CB4AA1"/>
    <w:rsid w:val="00CD5A61"/>
    <w:rsid w:val="00D00312"/>
    <w:rsid w:val="00D22F82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520AE"/>
    <w:rsid w:val="00E557FC"/>
    <w:rsid w:val="00E87700"/>
    <w:rsid w:val="00EA651B"/>
    <w:rsid w:val="00EC18FF"/>
    <w:rsid w:val="00EC3168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56C2B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2019-02-22T16:45:00Z</dcterms:created>
  <dcterms:modified xsi:type="dcterms:W3CDTF">2019-05-24T15:06:00Z</dcterms:modified>
</cp:coreProperties>
</file>