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490334">
        <w:rPr>
          <w:rFonts w:ascii="Arial" w:hAnsi="Arial" w:cs="Arial"/>
          <w:b/>
          <w:sz w:val="20"/>
          <w:szCs w:val="20"/>
        </w:rPr>
        <w:t>3</w:t>
      </w:r>
      <w:r w:rsidR="00CD216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CD216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90334">
        <w:rPr>
          <w:rFonts w:ascii="Arial" w:hAnsi="Arial" w:cs="Arial"/>
          <w:b/>
          <w:sz w:val="20"/>
          <w:szCs w:val="20"/>
        </w:rPr>
        <w:t>SETE</w:t>
      </w:r>
      <w:r w:rsidR="00E64801">
        <w:rPr>
          <w:rFonts w:ascii="Arial" w:hAnsi="Arial" w:cs="Arial"/>
          <w:b/>
          <w:sz w:val="20"/>
          <w:szCs w:val="20"/>
        </w:rPr>
        <w:t>M</w:t>
      </w:r>
      <w:r w:rsidR="00490334">
        <w:rPr>
          <w:rFonts w:ascii="Arial" w:hAnsi="Arial" w:cs="Arial"/>
          <w:b/>
          <w:sz w:val="20"/>
          <w:szCs w:val="20"/>
        </w:rPr>
        <w:t>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45F0" w:rsidRDefault="00CD2165" w:rsidP="000A45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providências.</w:t>
      </w:r>
    </w:p>
    <w:p w:rsidR="000A45F0" w:rsidRDefault="000A45F0" w:rsidP="000A45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069A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490334">
        <w:rPr>
          <w:rFonts w:ascii="Arial" w:hAnsi="Arial" w:cs="Arial"/>
          <w:b/>
          <w:sz w:val="20"/>
          <w:szCs w:val="20"/>
        </w:rPr>
        <w:t xml:space="preserve"> E</w:t>
      </w:r>
      <w:r w:rsidR="00F4069A">
        <w:rPr>
          <w:rFonts w:ascii="Arial" w:hAnsi="Arial" w:cs="Arial"/>
          <w:b/>
          <w:sz w:val="20"/>
          <w:szCs w:val="20"/>
        </w:rPr>
        <w:t>,</w:t>
      </w:r>
      <w:r w:rsidR="00490334">
        <w:rPr>
          <w:rFonts w:ascii="Arial" w:hAnsi="Arial" w:cs="Arial"/>
          <w:b/>
          <w:sz w:val="20"/>
          <w:szCs w:val="20"/>
        </w:rPr>
        <w:t xml:space="preserve"> </w:t>
      </w:r>
    </w:p>
    <w:p w:rsidR="00F4069A" w:rsidRDefault="00F4069A" w:rsidP="000A45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A45F0" w:rsidRPr="00F4069A" w:rsidRDefault="00490334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69A">
        <w:rPr>
          <w:rFonts w:ascii="Arial" w:hAnsi="Arial" w:cs="Arial"/>
          <w:sz w:val="20"/>
          <w:szCs w:val="20"/>
        </w:rPr>
        <w:t>CONSIDERANDO O QUE CONSTA DO PROCESSO N° 2</w:t>
      </w:r>
      <w:r w:rsidR="00CD2165" w:rsidRPr="00F4069A">
        <w:rPr>
          <w:rFonts w:ascii="Arial" w:hAnsi="Arial" w:cs="Arial"/>
          <w:sz w:val="20"/>
          <w:szCs w:val="20"/>
        </w:rPr>
        <w:t>2</w:t>
      </w:r>
      <w:r w:rsidRPr="00F4069A">
        <w:rPr>
          <w:rFonts w:ascii="Arial" w:hAnsi="Arial" w:cs="Arial"/>
          <w:sz w:val="20"/>
          <w:szCs w:val="20"/>
        </w:rPr>
        <w:t>/84</w:t>
      </w:r>
      <w:r w:rsidR="00CD2165" w:rsidRPr="00F4069A">
        <w:rPr>
          <w:rFonts w:ascii="Arial" w:hAnsi="Arial" w:cs="Arial"/>
          <w:sz w:val="20"/>
          <w:szCs w:val="20"/>
        </w:rPr>
        <w:t>-DR</w:t>
      </w:r>
      <w:r w:rsidRPr="00F4069A">
        <w:rPr>
          <w:rFonts w:ascii="Arial" w:hAnsi="Arial" w:cs="Arial"/>
          <w:sz w:val="20"/>
          <w:szCs w:val="20"/>
        </w:rPr>
        <w:t>,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0334" w:rsidRDefault="000A45F0" w:rsidP="00CD21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D2165">
        <w:rPr>
          <w:rFonts w:ascii="Arial" w:hAnsi="Arial" w:cs="Arial"/>
          <w:sz w:val="20"/>
          <w:szCs w:val="20"/>
        </w:rPr>
        <w:t>Os preços de serviços de que trata o Decreto n° 2</w:t>
      </w:r>
      <w:r w:rsidR="00F4069A">
        <w:rPr>
          <w:rFonts w:ascii="Arial" w:hAnsi="Arial" w:cs="Arial"/>
          <w:sz w:val="20"/>
          <w:szCs w:val="20"/>
        </w:rPr>
        <w:t>.</w:t>
      </w:r>
      <w:r w:rsidR="00CD2165">
        <w:rPr>
          <w:rFonts w:ascii="Arial" w:hAnsi="Arial" w:cs="Arial"/>
          <w:sz w:val="20"/>
          <w:szCs w:val="20"/>
        </w:rPr>
        <w:t>327/83 e Decreto n° 2</w:t>
      </w:r>
      <w:r w:rsidR="00F4069A">
        <w:rPr>
          <w:rFonts w:ascii="Arial" w:hAnsi="Arial" w:cs="Arial"/>
          <w:sz w:val="20"/>
          <w:szCs w:val="20"/>
        </w:rPr>
        <w:t>.</w:t>
      </w:r>
      <w:r w:rsidR="00CD2165">
        <w:rPr>
          <w:rFonts w:ascii="Arial" w:hAnsi="Arial" w:cs="Arial"/>
          <w:sz w:val="20"/>
          <w:szCs w:val="20"/>
        </w:rPr>
        <w:t>333/83, ficam atualizados de acordo com as tabelas I, II e III, partes integrantes deste Decreto.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CD2165">
        <w:rPr>
          <w:rFonts w:ascii="Arial" w:hAnsi="Arial" w:cs="Arial"/>
          <w:sz w:val="20"/>
          <w:szCs w:val="20"/>
        </w:rPr>
        <w:t>Não será exigido o preço correspondente à percepção de requerimentos sempre que este envolva a defesa ou recurso de munícipe contra lançamentos fiscais ou pedido de restituição de tributos.</w:t>
      </w:r>
    </w:p>
    <w:p w:rsidR="00877A8E" w:rsidRDefault="00877A8E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7A8E" w:rsidRDefault="00877A8E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7A8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dispensa de que trata este artigo alcançará requerimentos que se refiram a fatos ocorridos em exercícios anteriores.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877A8E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877A8E">
        <w:rPr>
          <w:rFonts w:ascii="Arial" w:hAnsi="Arial" w:cs="Arial"/>
          <w:sz w:val="20"/>
          <w:szCs w:val="20"/>
        </w:rPr>
        <w:t>em 10 de setembro de 1984, revogadas as disposições em contrário,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84A69">
        <w:rPr>
          <w:rFonts w:ascii="Arial" w:hAnsi="Arial" w:cs="Arial"/>
          <w:sz w:val="20"/>
          <w:szCs w:val="20"/>
        </w:rPr>
        <w:t>3</w:t>
      </w:r>
      <w:r w:rsidR="00877A8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490334">
        <w:rPr>
          <w:rFonts w:ascii="Arial" w:hAnsi="Arial" w:cs="Arial"/>
          <w:sz w:val="20"/>
          <w:szCs w:val="20"/>
        </w:rPr>
        <w:t>setembro</w:t>
      </w:r>
      <w:r w:rsidR="00F4069A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984.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490334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490334" w:rsidRDefault="00490334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4069A" w:rsidRDefault="00F406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69A" w:rsidRDefault="00F406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69A" w:rsidRPr="00104D08" w:rsidRDefault="00F4069A" w:rsidP="00F406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F4069A" w:rsidRDefault="00F406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141F" w:rsidRPr="00F4069A" w:rsidRDefault="00DC141F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069A">
        <w:rPr>
          <w:rFonts w:ascii="Arial" w:hAnsi="Arial" w:cs="Arial"/>
          <w:b/>
          <w:sz w:val="20"/>
          <w:szCs w:val="20"/>
        </w:rPr>
        <w:t>TABELA I</w:t>
      </w:r>
    </w:p>
    <w:p w:rsidR="00DC141F" w:rsidRPr="00F4069A" w:rsidRDefault="00DC141F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069A">
        <w:rPr>
          <w:rFonts w:ascii="Arial" w:hAnsi="Arial" w:cs="Arial"/>
          <w:b/>
          <w:sz w:val="20"/>
          <w:szCs w:val="20"/>
        </w:rPr>
        <w:t>SERVIÇO DE EXPEDIENTE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807"/>
        <w:gridCol w:w="8219"/>
        <w:gridCol w:w="1505"/>
      </w:tblGrid>
      <w:tr w:rsidR="008432EF" w:rsidRPr="00F4069A" w:rsidTr="00F40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DC141F" w:rsidRPr="00F4069A" w:rsidRDefault="00F4069A" w:rsidP="00F40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69A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C141F" w:rsidRPr="00F4069A" w:rsidRDefault="00F4069A" w:rsidP="00F40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69A">
              <w:rPr>
                <w:rFonts w:ascii="Arial" w:hAnsi="Arial" w:cs="Arial"/>
                <w:b/>
                <w:sz w:val="20"/>
                <w:szCs w:val="20"/>
              </w:rPr>
              <w:t>Espécie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C141F" w:rsidRPr="00F4069A" w:rsidRDefault="00F4069A" w:rsidP="00F40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69A">
              <w:rPr>
                <w:rFonts w:ascii="Arial" w:hAnsi="Arial" w:cs="Arial"/>
                <w:b/>
                <w:sz w:val="20"/>
                <w:szCs w:val="20"/>
              </w:rPr>
              <w:t>Preços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RECEPÇÃO DE REQUERIMENTOS, DOCUMENTOS E OUTROS PAPÉIS, RESSALVADOS OS DOCUMENTOS QUE A PREFEITURA VIER A EXIGIR, OS QUAIS ESTARÃO LIVRES DE QUAISQUER PAGAMENTO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Pelas duas primeiras folhas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folha a acrescer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 ou levantamento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 indicação do ano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 indicação do ano; por ano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VIA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carnê de taxa de pavimentação, guias e sarjetas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imposto predial e territorial e taxas que o acompanham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documentos tributários ou não; por via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NEGATIVA DE TRIBUTOS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unidade cadastrada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DE VALOR VENAL DE IMÓVEIS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unidade cadastrada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CERTIDÕES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primeira lauda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lauda que seguir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AUTENTICAÇÃO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Autenticação de planta fornecida pelo interessado, por exemplar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Autenticação de cópia xerox, por folha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DESENTRANHAMENTO E RESTITUIÇÃO DE DOCUMENTOS E OUTROS PAPÉIS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FOTOSTÁTICAS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Heliográficas, por metro quadrado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Xerox, por unidade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PLANTAS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construção popular até 60m² - gratuito Lei n° 866/74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zoneamento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DIRETRIZES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0" w:type="auto"/>
          </w:tcPr>
          <w:p w:rsidR="00DC141F" w:rsidRDefault="00DC141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lauda: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08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Indústrias</w:t>
            </w:r>
          </w:p>
        </w:tc>
        <w:tc>
          <w:tcPr>
            <w:tcW w:w="0" w:type="auto"/>
          </w:tcPr>
          <w:p w:rsidR="009E508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08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loteamento, arruamentos e desmembramentos</w:t>
            </w:r>
          </w:p>
        </w:tc>
        <w:tc>
          <w:tcPr>
            <w:tcW w:w="0" w:type="auto"/>
          </w:tcPr>
          <w:p w:rsidR="009E508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08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outros</w:t>
            </w:r>
          </w:p>
        </w:tc>
        <w:tc>
          <w:tcPr>
            <w:tcW w:w="0" w:type="auto"/>
          </w:tcPr>
          <w:p w:rsidR="009E508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lauda que seguir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ALVARÁ DE LICENÇA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estabelecimento industrial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estabelecimento comercial ou profissional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estabelecimento bancário, crédito, etc.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construção industrial, comercial ou residencial: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construção industrial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construção comercial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de construção residencial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de construção de muro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de construção não especificada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loteamento e arruamento: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loteamento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arruamento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de desdobro de loteamento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de desdobro de lote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planta de conservação de loteamento e arruamento:</w:t>
            </w:r>
          </w:p>
        </w:tc>
        <w:tc>
          <w:tcPr>
            <w:tcW w:w="0" w:type="auto"/>
          </w:tcPr>
          <w:p w:rsidR="00DC141F" w:rsidRDefault="00DC141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conservação de loteamento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DC141F" w:rsidTr="00DC141F">
        <w:tc>
          <w:tcPr>
            <w:tcW w:w="0" w:type="auto"/>
          </w:tcPr>
          <w:p w:rsidR="00DC141F" w:rsidRDefault="00DC141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141F" w:rsidRDefault="009E508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de conservação de arruamento </w:t>
            </w:r>
          </w:p>
        </w:tc>
        <w:tc>
          <w:tcPr>
            <w:tcW w:w="0" w:type="auto"/>
          </w:tcPr>
          <w:p w:rsidR="00DC141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  <w:tc>
          <w:tcPr>
            <w:tcW w:w="0" w:type="auto"/>
          </w:tcPr>
          <w:p w:rsidR="009E508F" w:rsidRDefault="00872D9C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planta de conservação de prédios industriais, comercial ou residencial:</w:t>
            </w:r>
          </w:p>
        </w:tc>
        <w:tc>
          <w:tcPr>
            <w:tcW w:w="0" w:type="auto"/>
          </w:tcPr>
          <w:p w:rsidR="009E508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08F" w:rsidRDefault="00872D9C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prédio industrial até 1.000 m²</w:t>
            </w:r>
          </w:p>
        </w:tc>
        <w:tc>
          <w:tcPr>
            <w:tcW w:w="0" w:type="auto"/>
          </w:tcPr>
          <w:p w:rsidR="009E508F" w:rsidRDefault="00872D9C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08F" w:rsidRDefault="00872D9C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prédio industrial acima de 1.000 m²</w:t>
            </w:r>
          </w:p>
        </w:tc>
        <w:tc>
          <w:tcPr>
            <w:tcW w:w="0" w:type="auto"/>
          </w:tcPr>
          <w:p w:rsidR="009E508F" w:rsidRDefault="00872D9C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08F" w:rsidRDefault="00726C77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  <w:r w:rsidR="008432EF">
              <w:rPr>
                <w:rFonts w:ascii="Arial" w:hAnsi="Arial" w:cs="Arial"/>
                <w:sz w:val="20"/>
                <w:szCs w:val="20"/>
              </w:rPr>
              <w:t xml:space="preserve"> de prédio comercial até 100 m²</w:t>
            </w:r>
          </w:p>
        </w:tc>
        <w:tc>
          <w:tcPr>
            <w:tcW w:w="0" w:type="auto"/>
          </w:tcPr>
          <w:p w:rsidR="009E508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08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de prédio comercial acima de 100m²</w:t>
            </w:r>
          </w:p>
        </w:tc>
        <w:tc>
          <w:tcPr>
            <w:tcW w:w="0" w:type="auto"/>
          </w:tcPr>
          <w:p w:rsidR="009E508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08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de prédio residencial até 80 m²</w:t>
            </w:r>
          </w:p>
        </w:tc>
        <w:tc>
          <w:tcPr>
            <w:tcW w:w="0" w:type="auto"/>
          </w:tcPr>
          <w:p w:rsidR="009E508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08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f) de prédio residencial acima de 80 m² </w:t>
            </w:r>
          </w:p>
        </w:tc>
        <w:tc>
          <w:tcPr>
            <w:tcW w:w="0" w:type="auto"/>
          </w:tcPr>
          <w:p w:rsidR="009E508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E508F" w:rsidTr="00DC141F">
        <w:tc>
          <w:tcPr>
            <w:tcW w:w="0" w:type="auto"/>
          </w:tcPr>
          <w:p w:rsidR="009E508F" w:rsidRDefault="00F4069A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  <w:r w:rsidR="008432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E508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construção ou conservação de túmulo</w:t>
            </w:r>
          </w:p>
        </w:tc>
        <w:tc>
          <w:tcPr>
            <w:tcW w:w="0" w:type="auto"/>
          </w:tcPr>
          <w:p w:rsidR="009E508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08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em via principal</w:t>
            </w:r>
          </w:p>
        </w:tc>
        <w:tc>
          <w:tcPr>
            <w:tcW w:w="0" w:type="auto"/>
          </w:tcPr>
          <w:p w:rsidR="009E508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08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em vias secundárias</w:t>
            </w:r>
          </w:p>
        </w:tc>
        <w:tc>
          <w:tcPr>
            <w:tcW w:w="0" w:type="auto"/>
          </w:tcPr>
          <w:p w:rsidR="009E508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08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No interior das quadras</w:t>
            </w:r>
          </w:p>
        </w:tc>
        <w:tc>
          <w:tcPr>
            <w:tcW w:w="0" w:type="auto"/>
          </w:tcPr>
          <w:p w:rsidR="009E508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08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de outros não especificados </w:t>
            </w:r>
          </w:p>
        </w:tc>
        <w:tc>
          <w:tcPr>
            <w:tcW w:w="0" w:type="auto"/>
          </w:tcPr>
          <w:p w:rsidR="009E508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9E508F" w:rsidTr="00DC141F">
        <w:tc>
          <w:tcPr>
            <w:tcW w:w="0" w:type="auto"/>
          </w:tcPr>
          <w:p w:rsidR="009E508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</w:t>
            </w:r>
          </w:p>
        </w:tc>
        <w:tc>
          <w:tcPr>
            <w:tcW w:w="0" w:type="auto"/>
          </w:tcPr>
          <w:p w:rsidR="009E508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conservação de sepultamento</w:t>
            </w:r>
          </w:p>
        </w:tc>
        <w:tc>
          <w:tcPr>
            <w:tcW w:w="0" w:type="auto"/>
          </w:tcPr>
          <w:p w:rsidR="009E508F" w:rsidRDefault="009E508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08F" w:rsidTr="00DC141F">
        <w:tc>
          <w:tcPr>
            <w:tcW w:w="0" w:type="auto"/>
          </w:tcPr>
          <w:p w:rsidR="009E508F" w:rsidRDefault="009E508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08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adulto, por ano</w:t>
            </w:r>
          </w:p>
        </w:tc>
        <w:tc>
          <w:tcPr>
            <w:tcW w:w="0" w:type="auto"/>
          </w:tcPr>
          <w:p w:rsidR="009E508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menor, por ano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comércio de ambulância e feirante: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ambulante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feirante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veículos de aluguel em geral, por unidade: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táxi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ônibus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de carga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CERTIFICADO DE REGISTRO CADASTRAL DE HABILITAÇÃO EM CONCORRÊNCIA: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obras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fornecedor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ATESTADO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TÍTULO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sepultura perpétua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nicho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PASTA CONTENDO ELEMENTOS PARA CONCORRÊNCIA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IMPRESSO: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modelos de certidão negativa, de valor venal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outros modelos tributários ou, por unidade ou jogo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 + 100%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 DE TERMO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lavratura de contrato sem execução de serviços, obras ou fornecimento de material, 1% sobre o valor do contrato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lavratura de carta-contrato sem execução de serviços, obras ou fornecimento de material, 0,5% sobre o valor da carta- contrato.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lavratura de prorrogação de contrato ou carta- contrato, 0,5% sobre o valor do contrato ou carta- contrato.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18.4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lavratura de permissão de uso de bens imóveis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</w:t>
            </w:r>
          </w:p>
        </w:tc>
        <w:tc>
          <w:tcPr>
            <w:tcW w:w="0" w:type="auto"/>
          </w:tcPr>
          <w:p w:rsidR="008432EF" w:rsidRDefault="008432EF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comércio, de indústria e das profissões, por unidade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8432EF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</w:t>
            </w:r>
          </w:p>
        </w:tc>
        <w:tc>
          <w:tcPr>
            <w:tcW w:w="0" w:type="auto"/>
          </w:tcPr>
          <w:p w:rsidR="008432EF" w:rsidRDefault="00DF73F1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propriedade imobiliária por unidade</w:t>
            </w:r>
          </w:p>
        </w:tc>
        <w:tc>
          <w:tcPr>
            <w:tcW w:w="0" w:type="auto"/>
          </w:tcPr>
          <w:p w:rsidR="008432EF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8432EF" w:rsidRDefault="00DF73F1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</w:t>
            </w:r>
          </w:p>
        </w:tc>
        <w:tc>
          <w:tcPr>
            <w:tcW w:w="0" w:type="auto"/>
          </w:tcPr>
          <w:p w:rsidR="008432EF" w:rsidRDefault="008432EF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2EF" w:rsidTr="00DC141F">
        <w:tc>
          <w:tcPr>
            <w:tcW w:w="0" w:type="auto"/>
          </w:tcPr>
          <w:p w:rsidR="008432EF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</w:t>
            </w:r>
          </w:p>
        </w:tc>
        <w:tc>
          <w:tcPr>
            <w:tcW w:w="0" w:type="auto"/>
          </w:tcPr>
          <w:p w:rsidR="008432EF" w:rsidRDefault="00DF73F1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alteração de matrícula com transferência ambulante e feirante</w:t>
            </w:r>
          </w:p>
        </w:tc>
        <w:tc>
          <w:tcPr>
            <w:tcW w:w="0" w:type="auto"/>
          </w:tcPr>
          <w:p w:rsidR="008432EF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</w:t>
            </w:r>
          </w:p>
        </w:tc>
        <w:tc>
          <w:tcPr>
            <w:tcW w:w="0" w:type="auto"/>
          </w:tcPr>
          <w:p w:rsidR="008432EF" w:rsidRDefault="00DF73F1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baixa ou acréscimo de metragem </w:t>
            </w:r>
          </w:p>
        </w:tc>
        <w:tc>
          <w:tcPr>
            <w:tcW w:w="0" w:type="auto"/>
          </w:tcPr>
          <w:p w:rsidR="008432EF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</w:t>
            </w:r>
          </w:p>
        </w:tc>
        <w:tc>
          <w:tcPr>
            <w:tcW w:w="0" w:type="auto"/>
          </w:tcPr>
          <w:p w:rsidR="008432EF" w:rsidRDefault="00DF73F1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 ou alteração de cadastro ind.</w:t>
            </w:r>
            <w:r w:rsidR="00F406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 comércio</w:t>
            </w:r>
          </w:p>
        </w:tc>
        <w:tc>
          <w:tcPr>
            <w:tcW w:w="0" w:type="auto"/>
          </w:tcPr>
          <w:p w:rsidR="008432EF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432EF" w:rsidTr="00DC141F">
        <w:tc>
          <w:tcPr>
            <w:tcW w:w="0" w:type="auto"/>
          </w:tcPr>
          <w:p w:rsidR="008432EF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</w:t>
            </w:r>
          </w:p>
        </w:tc>
        <w:tc>
          <w:tcPr>
            <w:tcW w:w="0" w:type="auto"/>
          </w:tcPr>
          <w:p w:rsidR="008432EF" w:rsidRDefault="00DF73F1" w:rsidP="00DC14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 ou alteração de cadastro profissionais</w:t>
            </w:r>
          </w:p>
        </w:tc>
        <w:tc>
          <w:tcPr>
            <w:tcW w:w="0" w:type="auto"/>
          </w:tcPr>
          <w:p w:rsidR="008432EF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73F1" w:rsidRPr="00F4069A" w:rsidRDefault="00DF73F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069A">
        <w:rPr>
          <w:rFonts w:ascii="Arial" w:hAnsi="Arial" w:cs="Arial"/>
          <w:b/>
          <w:sz w:val="20"/>
          <w:szCs w:val="20"/>
        </w:rPr>
        <w:t>TABELA II</w:t>
      </w:r>
    </w:p>
    <w:p w:rsidR="00DF73F1" w:rsidRPr="00F4069A" w:rsidRDefault="00DF73F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069A">
        <w:rPr>
          <w:rFonts w:ascii="Arial" w:hAnsi="Arial" w:cs="Arial"/>
          <w:b/>
          <w:sz w:val="20"/>
          <w:szCs w:val="20"/>
        </w:rPr>
        <w:t>SERVIÇO DE CEMITÉRIO</w:t>
      </w:r>
    </w:p>
    <w:p w:rsidR="00DF73F1" w:rsidRDefault="00DF73F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995"/>
        <w:gridCol w:w="8229"/>
        <w:gridCol w:w="1307"/>
      </w:tblGrid>
      <w:tr w:rsidR="00336243" w:rsidRPr="00336243" w:rsidTr="00336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336243" w:rsidRPr="00336243" w:rsidRDefault="00336243" w:rsidP="00336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4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6243" w:rsidRPr="00336243" w:rsidRDefault="00336243" w:rsidP="00336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4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6243" w:rsidRPr="00336243" w:rsidRDefault="00336243" w:rsidP="00336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4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DF73F1" w:rsidRDefault="00DF73F1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abertura de sepultura, jazigo ou mausoléu para nova inumação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Entrada de ossada no cemitério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Entrada de cinzas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retirada de ossada do cemitério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remoção de ossada no interior do cemitério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1°  a construção de carneiras, jazigos, bem como demolição de baldrames, lápides, ou mausoléu, reconstrução em geral, não cabe à Prefeitura.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2° nenhum terreno adquirido com a finalidade de sepultura perpétua, poderá ser novamente vendido ou transferido para outros, sem o consentimento e aprovação da Prefeitura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INUMAÇÃO EM SEPULTURA PERPÉTUA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adulto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menor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VINDO DE OUTRO MUNICÍPIO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adulto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menor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INUMAÇÃO EM SEPULTURA GERAL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adulto, no prazo legal 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menor, no prazo legal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VINDO DE OUTRO MUNICÍPIO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adulto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menor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EXUMAÇÃO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Dentro do prazo legal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Após vencido o prazo legal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CONCESSÃO DE SEPULTURA PERÉTUA – POR METRO QUADRADO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via principal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vias secundárias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interior das quadras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F73F1" w:rsidTr="00DF73F1">
        <w:tc>
          <w:tcPr>
            <w:tcW w:w="0" w:type="auto"/>
          </w:tcPr>
          <w:p w:rsidR="00DF73F1" w:rsidRDefault="00DF73F1" w:rsidP="00F40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0" w:type="auto"/>
          </w:tcPr>
          <w:p w:rsidR="00DF73F1" w:rsidRDefault="00DF73F1" w:rsidP="00DF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nicho</w:t>
            </w:r>
          </w:p>
        </w:tc>
        <w:tc>
          <w:tcPr>
            <w:tcW w:w="0" w:type="auto"/>
          </w:tcPr>
          <w:p w:rsidR="00DF73F1" w:rsidRDefault="00DF73F1" w:rsidP="00F40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DF73F1" w:rsidRDefault="00DF73F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73F1" w:rsidRPr="00F4069A" w:rsidRDefault="00DF73F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069A">
        <w:rPr>
          <w:rFonts w:ascii="Arial" w:hAnsi="Arial" w:cs="Arial"/>
          <w:b/>
          <w:sz w:val="20"/>
          <w:szCs w:val="20"/>
        </w:rPr>
        <w:t>TABELA III</w:t>
      </w:r>
    </w:p>
    <w:p w:rsidR="00DF73F1" w:rsidRPr="00F4069A" w:rsidRDefault="00DF73F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069A">
        <w:rPr>
          <w:rFonts w:ascii="Arial" w:hAnsi="Arial" w:cs="Arial"/>
          <w:b/>
          <w:sz w:val="20"/>
          <w:szCs w:val="20"/>
        </w:rPr>
        <w:t>SERVIÇOS DIVERSOS</w:t>
      </w:r>
    </w:p>
    <w:p w:rsidR="00DF73F1" w:rsidRPr="00F4069A" w:rsidRDefault="00DF73F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995"/>
        <w:gridCol w:w="8229"/>
        <w:gridCol w:w="1307"/>
      </w:tblGrid>
      <w:tr w:rsidR="00336243" w:rsidTr="00336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336243" w:rsidRPr="00336243" w:rsidRDefault="00336243" w:rsidP="00336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4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6243" w:rsidRPr="00336243" w:rsidRDefault="00336243" w:rsidP="00336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4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6243" w:rsidRPr="00336243" w:rsidRDefault="00336243" w:rsidP="00336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4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OBRAS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numeração de prédios – por emplacamento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Nota: além do preço acima, será cobrado o custo de placa, se houver.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ALINHAMENTO E NIVELAMENTO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alinhamento de testada de terreno, por metro linear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nivelamento, por metro linear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VISTORIA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instalação e funcionamento de elevadores e escadas rolantes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Arbitrado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teatros, cinemas, ringues, parques de diversões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verificação de habitualidade em prédios ocupados, por unidade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veículo de aluguel em geral, por unidade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veículo de transporte coletivo, por unidade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DEMARCAÇAO DE SOLO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Demarcação de solo de frente a garagens, estabelecimentos comerciais, industriais, bancários e outros, por metro linear ou fração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Placas de carrinho de mão, charretes, carroças e outros não especificados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APREENSÃO E DEPÓSITO DE BENS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Apreensão de: animal cavalar, muar, bovino, por cabeça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Apreensão de animal caprino, ovino, suíno, canino, por cabeça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Apreensão de veículos a motor abandonados nas vias públicas, por unidade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veículos por unidade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Apreensão de bens de qualquer natureza, por unidade, quilo ou peça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Apreensão de placa de publicidade por m²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ARMAZENAGEM NO DEPÓSITO MUNICIPAL POR DIA OU FRAÇÃO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veículos a motor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tração animal ou propulsão humana, por unidade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animal: cavalar muar, bovino, caprino, ovino, suíno, canino e outros, por cabeça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mercadorias de qualquer espécie, por quilo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 – além do preço, serão cobrados as despesas com alimentação e o transporte dos animais, bem como o transporte e remoção até o depósito: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o item 6.1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36243" w:rsidTr="00DF73F1"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243" w:rsidRDefault="00336243" w:rsidP="00336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o item 6.2</w:t>
            </w:r>
          </w:p>
        </w:tc>
        <w:tc>
          <w:tcPr>
            <w:tcW w:w="0" w:type="auto"/>
          </w:tcPr>
          <w:p w:rsidR="00336243" w:rsidRDefault="00336243" w:rsidP="00336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</w:tbl>
    <w:p w:rsidR="00DF73F1" w:rsidRDefault="00DF73F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69A" w:rsidRDefault="00F4069A" w:rsidP="0024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5B23" w:rsidRDefault="00245B23" w:rsidP="0024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F4069A">
        <w:rPr>
          <w:rFonts w:ascii="Arial" w:hAnsi="Arial" w:cs="Arial"/>
          <w:sz w:val="20"/>
          <w:szCs w:val="20"/>
        </w:rPr>
        <w:t>Vasconcelos</w:t>
      </w:r>
      <w:r>
        <w:rPr>
          <w:rFonts w:ascii="Arial" w:hAnsi="Arial" w:cs="Arial"/>
          <w:sz w:val="20"/>
          <w:szCs w:val="20"/>
        </w:rPr>
        <w:t>, 04 de setembro de 1984.</w:t>
      </w:r>
    </w:p>
    <w:p w:rsidR="00245B23" w:rsidRDefault="0024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5B23" w:rsidRDefault="0024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5B23" w:rsidRDefault="0024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MAKOTO IGUCHI</w:t>
      </w:r>
    </w:p>
    <w:p w:rsidR="00245B23" w:rsidRDefault="0024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69A" w:rsidRDefault="00F4069A" w:rsidP="009243B3">
      <w:pPr>
        <w:spacing w:after="0" w:line="240" w:lineRule="auto"/>
      </w:pPr>
      <w:r>
        <w:separator/>
      </w:r>
    </w:p>
  </w:endnote>
  <w:endnote w:type="continuationSeparator" w:id="0">
    <w:p w:rsidR="00F4069A" w:rsidRDefault="00F4069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69A" w:rsidRDefault="00F4069A" w:rsidP="009243B3">
      <w:pPr>
        <w:spacing w:after="0" w:line="240" w:lineRule="auto"/>
      </w:pPr>
      <w:r>
        <w:separator/>
      </w:r>
    </w:p>
  </w:footnote>
  <w:footnote w:type="continuationSeparator" w:id="0">
    <w:p w:rsidR="00F4069A" w:rsidRDefault="00F4069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9A" w:rsidRDefault="00F4069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594D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5301"/>
    <w:rsid w:val="001E029C"/>
    <w:rsid w:val="002027F1"/>
    <w:rsid w:val="00214A99"/>
    <w:rsid w:val="00223640"/>
    <w:rsid w:val="00223A40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324911"/>
    <w:rsid w:val="00333679"/>
    <w:rsid w:val="00336243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26E4E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1A91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E5925"/>
    <w:rsid w:val="005F26B3"/>
    <w:rsid w:val="0061696D"/>
    <w:rsid w:val="00617C4B"/>
    <w:rsid w:val="00620F6C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286F"/>
    <w:rsid w:val="006C43A0"/>
    <w:rsid w:val="006D27A2"/>
    <w:rsid w:val="006E1CFD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C208C"/>
    <w:rsid w:val="00AD257D"/>
    <w:rsid w:val="00AD6092"/>
    <w:rsid w:val="00AF2256"/>
    <w:rsid w:val="00AF3B30"/>
    <w:rsid w:val="00B043AF"/>
    <w:rsid w:val="00B11F13"/>
    <w:rsid w:val="00B15983"/>
    <w:rsid w:val="00B267B0"/>
    <w:rsid w:val="00B2759A"/>
    <w:rsid w:val="00B33797"/>
    <w:rsid w:val="00B35465"/>
    <w:rsid w:val="00B4322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936F4"/>
    <w:rsid w:val="00CB4AA1"/>
    <w:rsid w:val="00CD2165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64801"/>
    <w:rsid w:val="00E75AA2"/>
    <w:rsid w:val="00E87700"/>
    <w:rsid w:val="00E96E54"/>
    <w:rsid w:val="00EA651B"/>
    <w:rsid w:val="00EC154C"/>
    <w:rsid w:val="00EC18FF"/>
    <w:rsid w:val="00EC3168"/>
    <w:rsid w:val="00EC4538"/>
    <w:rsid w:val="00EC7CED"/>
    <w:rsid w:val="00EF52AD"/>
    <w:rsid w:val="00F01F66"/>
    <w:rsid w:val="00F067D3"/>
    <w:rsid w:val="00F2558D"/>
    <w:rsid w:val="00F4069A"/>
    <w:rsid w:val="00F42656"/>
    <w:rsid w:val="00F4446A"/>
    <w:rsid w:val="00F54F39"/>
    <w:rsid w:val="00F5752A"/>
    <w:rsid w:val="00F61CB2"/>
    <w:rsid w:val="00F860D3"/>
    <w:rsid w:val="00FA0225"/>
    <w:rsid w:val="00FA26D5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68163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1462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2019-02-25T17:07:00Z</dcterms:created>
  <dcterms:modified xsi:type="dcterms:W3CDTF">2019-05-24T19:18:00Z</dcterms:modified>
</cp:coreProperties>
</file>