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57225">
        <w:rPr>
          <w:rFonts w:ascii="Arial" w:hAnsi="Arial" w:cs="Arial"/>
          <w:b/>
          <w:sz w:val="20"/>
          <w:szCs w:val="20"/>
        </w:rPr>
        <w:t>5</w:t>
      </w:r>
      <w:r w:rsidR="00CA28C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5504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CA28C2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>, autorizado pela Lei n° 1.</w:t>
      </w:r>
      <w:r w:rsidR="00CA28C2">
        <w:rPr>
          <w:rFonts w:ascii="Arial" w:hAnsi="Arial" w:cs="Arial"/>
          <w:sz w:val="20"/>
          <w:szCs w:val="20"/>
        </w:rPr>
        <w:t>460</w:t>
      </w:r>
      <w:r>
        <w:rPr>
          <w:rFonts w:ascii="Arial" w:hAnsi="Arial" w:cs="Arial"/>
          <w:sz w:val="20"/>
          <w:szCs w:val="20"/>
        </w:rPr>
        <w:t xml:space="preserve"> de </w:t>
      </w:r>
      <w:r w:rsidR="00CA28C2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CA28C2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</w:t>
      </w:r>
      <w:r w:rsidR="00CA28C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</w:t>
      </w:r>
      <w:r w:rsidR="00CA28C2">
        <w:rPr>
          <w:rFonts w:ascii="Arial" w:hAnsi="Arial" w:cs="Arial"/>
          <w:sz w:val="20"/>
          <w:szCs w:val="20"/>
        </w:rPr>
        <w:t xml:space="preserve"> especial</w:t>
      </w:r>
      <w:r>
        <w:rPr>
          <w:rFonts w:ascii="Arial" w:hAnsi="Arial" w:cs="Arial"/>
          <w:sz w:val="20"/>
          <w:szCs w:val="20"/>
        </w:rPr>
        <w:t xml:space="preserve"> de Cr$ </w:t>
      </w:r>
      <w:r w:rsidR="00CA28C2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>.</w:t>
      </w:r>
      <w:r w:rsidR="00CA28C2">
        <w:rPr>
          <w:rFonts w:ascii="Arial" w:hAnsi="Arial" w:cs="Arial"/>
          <w:sz w:val="20"/>
          <w:szCs w:val="20"/>
        </w:rPr>
        <w:t>453</w:t>
      </w:r>
      <w:r>
        <w:rPr>
          <w:rFonts w:ascii="Arial" w:hAnsi="Arial" w:cs="Arial"/>
          <w:sz w:val="20"/>
          <w:szCs w:val="20"/>
        </w:rPr>
        <w:t>.0</w:t>
      </w:r>
      <w:r w:rsidR="00CA28C2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 xml:space="preserve"> (</w:t>
      </w:r>
      <w:r w:rsidR="00CA28C2">
        <w:rPr>
          <w:rFonts w:ascii="Arial" w:hAnsi="Arial" w:cs="Arial"/>
          <w:sz w:val="20"/>
          <w:szCs w:val="20"/>
        </w:rPr>
        <w:t>noventa e dois mil, quatrocentos e cinquenta e três cruzeiros e setenta e três centavos</w:t>
      </w:r>
      <w:r>
        <w:rPr>
          <w:rFonts w:ascii="Arial" w:hAnsi="Arial" w:cs="Arial"/>
          <w:sz w:val="20"/>
          <w:szCs w:val="20"/>
        </w:rPr>
        <w:t xml:space="preserve">), </w:t>
      </w:r>
      <w:r w:rsidR="00CA28C2">
        <w:rPr>
          <w:rFonts w:ascii="Arial" w:hAnsi="Arial" w:cs="Arial"/>
          <w:sz w:val="20"/>
          <w:szCs w:val="20"/>
        </w:rPr>
        <w:t>destinados a atender despesa de exercício anterior, decorrente da apuração do custo real com a instalação de 02 unidades de iluminação pública a vapor de mercúrio, de 250 W, na Rua Pintassilgo no Município, a qual receberá a seguinte classificação orçamentária: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99"/>
        <w:gridCol w:w="1262"/>
      </w:tblGrid>
      <w:tr w:rsidR="00CD301F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E35E7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E35E7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E35E7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A28C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76AA7" w:rsidRDefault="00CA28C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trHeight w:val="132"/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A28C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A28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76AA7" w:rsidRDefault="00CA28C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de Obras e Serv. Municipais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CA28C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327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 w:rsidR="00A5504B">
              <w:rPr>
                <w:rFonts w:ascii="Arial" w:hAnsi="Arial" w:cs="Arial"/>
                <w:sz w:val="20"/>
                <w:szCs w:val="20"/>
              </w:rPr>
              <w:t>2</w:t>
            </w:r>
            <w:r w:rsidR="00876AA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CA28C2">
              <w:rPr>
                <w:rFonts w:ascii="Arial" w:hAnsi="Arial" w:cs="Arial"/>
                <w:sz w:val="20"/>
                <w:szCs w:val="20"/>
              </w:rPr>
              <w:t>os Serviços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CA28C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0" w:type="auto"/>
          </w:tcPr>
          <w:p w:rsidR="00876AA7" w:rsidRDefault="00CA28C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876AA7" w:rsidRDefault="00CA28C2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92.453,73</w:t>
            </w:r>
          </w:p>
        </w:tc>
      </w:tr>
      <w:tr w:rsidR="00A5504B" w:rsidTr="00B97EA3">
        <w:trPr>
          <w:jc w:val="center"/>
        </w:trPr>
        <w:tc>
          <w:tcPr>
            <w:tcW w:w="0" w:type="auto"/>
          </w:tcPr>
          <w:p w:rsidR="00A5504B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504B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5504B" w:rsidRDefault="00CA28C2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92.453,73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A5504B">
        <w:rPr>
          <w:rFonts w:ascii="Arial" w:hAnsi="Arial" w:cs="Arial"/>
          <w:sz w:val="20"/>
          <w:szCs w:val="20"/>
        </w:rPr>
        <w:t>recurso proveniente da redução do Orçamento vigente, na mesma importância: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99"/>
        <w:gridCol w:w="1262"/>
      </w:tblGrid>
      <w:tr w:rsidR="00A5504B" w:rsidTr="00307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E35E7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E35E7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E35E7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</w:t>
            </w:r>
            <w:r w:rsidR="00CA28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5504B" w:rsidRPr="00472BBE" w:rsidRDefault="00CA28C2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28C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A28C2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A28C2">
              <w:rPr>
                <w:rFonts w:ascii="Arial" w:hAnsi="Arial" w:cs="Arial"/>
                <w:sz w:val="20"/>
                <w:szCs w:val="20"/>
              </w:rPr>
              <w:t>325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5504B" w:rsidRPr="0051055C" w:rsidRDefault="00CA28C2" w:rsidP="00472BB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92.453,73</w:t>
            </w:r>
          </w:p>
        </w:tc>
      </w:tr>
      <w:tr w:rsidR="00A5504B" w:rsidTr="0030753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5504B" w:rsidRDefault="00CA28C2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92.453,73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A4B4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CD301F">
        <w:rPr>
          <w:rFonts w:ascii="Arial" w:hAnsi="Arial" w:cs="Arial"/>
          <w:sz w:val="20"/>
          <w:szCs w:val="20"/>
        </w:rPr>
        <w:t>novembro</w:t>
      </w:r>
      <w:r w:rsidR="00E35E7A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91" w:rsidRDefault="00BF7D91" w:rsidP="009243B3">
      <w:pPr>
        <w:spacing w:after="0" w:line="240" w:lineRule="auto"/>
      </w:pPr>
      <w:r>
        <w:separator/>
      </w:r>
    </w:p>
  </w:endnote>
  <w:endnote w:type="continuationSeparator" w:id="0">
    <w:p w:rsidR="00BF7D91" w:rsidRDefault="00BF7D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91" w:rsidRDefault="00BF7D91" w:rsidP="009243B3">
      <w:pPr>
        <w:spacing w:after="0" w:line="240" w:lineRule="auto"/>
      </w:pPr>
      <w:r>
        <w:separator/>
      </w:r>
    </w:p>
  </w:footnote>
  <w:footnote w:type="continuationSeparator" w:id="0">
    <w:p w:rsidR="00BF7D91" w:rsidRDefault="00BF7D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6550"/>
    <w:rsid w:val="000A45F0"/>
    <w:rsid w:val="000B073E"/>
    <w:rsid w:val="000C019A"/>
    <w:rsid w:val="000C6A08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32E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2BB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A7986"/>
    <w:rsid w:val="00AB192E"/>
    <w:rsid w:val="00AB6EB4"/>
    <w:rsid w:val="00AC0E3E"/>
    <w:rsid w:val="00AC208C"/>
    <w:rsid w:val="00AD25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BF7D91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35E7A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3D56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2019-02-26T17:27:00Z</dcterms:created>
  <dcterms:modified xsi:type="dcterms:W3CDTF">2019-07-10T18:20:00Z</dcterms:modified>
</cp:coreProperties>
</file>