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974D57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974D57">
        <w:rPr>
          <w:rFonts w:ascii="Arial" w:hAnsi="Arial" w:cs="Arial"/>
          <w:b/>
          <w:sz w:val="20"/>
          <w:szCs w:val="20"/>
        </w:rPr>
        <w:t>10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974D57">
        <w:rPr>
          <w:rFonts w:ascii="Arial" w:hAnsi="Arial" w:cs="Arial"/>
          <w:b/>
          <w:sz w:val="20"/>
          <w:szCs w:val="20"/>
        </w:rPr>
        <w:t>ABRIL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D42DAB">
        <w:rPr>
          <w:rFonts w:ascii="Arial" w:hAnsi="Arial" w:cs="Arial"/>
          <w:sz w:val="20"/>
          <w:szCs w:val="20"/>
        </w:rPr>
        <w:t>especial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D42DAB">
        <w:rPr>
          <w:rFonts w:ascii="Arial" w:hAnsi="Arial" w:cs="Arial"/>
          <w:sz w:val="20"/>
          <w:szCs w:val="20"/>
        </w:rPr>
        <w:t>61</w:t>
      </w:r>
      <w:r w:rsidR="004E7FC8">
        <w:rPr>
          <w:rFonts w:ascii="Arial" w:hAnsi="Arial" w:cs="Arial"/>
          <w:sz w:val="20"/>
          <w:szCs w:val="20"/>
        </w:rPr>
        <w:t xml:space="preserve">, de </w:t>
      </w:r>
      <w:r w:rsidR="00D42DAB">
        <w:rPr>
          <w:rFonts w:ascii="Arial" w:hAnsi="Arial" w:cs="Arial"/>
          <w:sz w:val="20"/>
          <w:szCs w:val="20"/>
        </w:rPr>
        <w:t>31</w:t>
      </w:r>
      <w:r w:rsidR="004E7FC8">
        <w:rPr>
          <w:rFonts w:ascii="Arial" w:hAnsi="Arial" w:cs="Arial"/>
          <w:sz w:val="20"/>
          <w:szCs w:val="20"/>
        </w:rPr>
        <w:t xml:space="preserve"> de </w:t>
      </w:r>
      <w:r w:rsidR="00CF3A57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 198</w:t>
      </w:r>
      <w:r w:rsidR="00CF3A57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7009" w:rsidRDefault="005F7009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4E7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9B4474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841429">
        <w:rPr>
          <w:rFonts w:ascii="Arial" w:hAnsi="Arial" w:cs="Arial"/>
          <w:sz w:val="20"/>
          <w:szCs w:val="20"/>
        </w:rPr>
        <w:t xml:space="preserve"> </w:t>
      </w:r>
      <w:r w:rsidR="00C23A9E">
        <w:rPr>
          <w:rFonts w:ascii="Arial" w:hAnsi="Arial" w:cs="Arial"/>
          <w:sz w:val="20"/>
          <w:szCs w:val="20"/>
        </w:rPr>
        <w:t xml:space="preserve">especial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C23A9E">
        <w:rPr>
          <w:rFonts w:ascii="Arial" w:hAnsi="Arial" w:cs="Arial"/>
          <w:sz w:val="20"/>
          <w:szCs w:val="20"/>
        </w:rPr>
        <w:t>4</w:t>
      </w:r>
      <w:r w:rsidR="007938AD">
        <w:rPr>
          <w:rFonts w:ascii="Arial" w:hAnsi="Arial" w:cs="Arial"/>
          <w:sz w:val="20"/>
          <w:szCs w:val="20"/>
        </w:rPr>
        <w:t>.000.000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8F3736">
        <w:rPr>
          <w:rFonts w:ascii="Arial" w:hAnsi="Arial" w:cs="Arial"/>
          <w:sz w:val="20"/>
          <w:szCs w:val="20"/>
        </w:rPr>
        <w:t xml:space="preserve">quatro milhões de </w:t>
      </w:r>
      <w:r w:rsidR="004E7FC8">
        <w:rPr>
          <w:rFonts w:ascii="Arial" w:hAnsi="Arial" w:cs="Arial"/>
          <w:sz w:val="20"/>
          <w:szCs w:val="20"/>
        </w:rPr>
        <w:t xml:space="preserve">cruzeiros), </w:t>
      </w:r>
      <w:r w:rsidR="00C23A9E">
        <w:rPr>
          <w:rFonts w:ascii="Arial" w:hAnsi="Arial" w:cs="Arial"/>
          <w:sz w:val="20"/>
          <w:szCs w:val="20"/>
        </w:rPr>
        <w:t>destinado a atender de</w:t>
      </w:r>
      <w:r w:rsidR="00464A4B">
        <w:rPr>
          <w:rFonts w:ascii="Arial" w:hAnsi="Arial" w:cs="Arial"/>
          <w:sz w:val="20"/>
          <w:szCs w:val="20"/>
        </w:rPr>
        <w:t>s</w:t>
      </w:r>
      <w:r w:rsidR="00C23A9E">
        <w:rPr>
          <w:rFonts w:ascii="Arial" w:hAnsi="Arial" w:cs="Arial"/>
          <w:sz w:val="20"/>
          <w:szCs w:val="20"/>
        </w:rPr>
        <w:t xml:space="preserve">pesas com iluminação da passarela e construção de travessia na Estrada dos Bandeirantes, que receberá as seguintes </w:t>
      </w:r>
      <w:r w:rsidR="00464A4B">
        <w:rPr>
          <w:rFonts w:ascii="Arial" w:hAnsi="Arial" w:cs="Arial"/>
          <w:sz w:val="20"/>
          <w:szCs w:val="20"/>
        </w:rPr>
        <w:t xml:space="preserve">classificações </w:t>
      </w:r>
      <w:r w:rsidR="00C23A9E">
        <w:rPr>
          <w:rFonts w:ascii="Arial" w:hAnsi="Arial" w:cs="Arial"/>
          <w:sz w:val="20"/>
          <w:szCs w:val="20"/>
        </w:rPr>
        <w:t>orçam</w:t>
      </w:r>
      <w:r w:rsidR="00EF15A4">
        <w:rPr>
          <w:rFonts w:ascii="Arial" w:hAnsi="Arial" w:cs="Arial"/>
          <w:sz w:val="20"/>
          <w:szCs w:val="20"/>
        </w:rPr>
        <w:t>en</w:t>
      </w:r>
      <w:r w:rsidR="00C23A9E">
        <w:rPr>
          <w:rFonts w:ascii="Arial" w:hAnsi="Arial" w:cs="Arial"/>
          <w:sz w:val="20"/>
          <w:szCs w:val="20"/>
        </w:rPr>
        <w:t xml:space="preserve">tárias: </w:t>
      </w:r>
    </w:p>
    <w:p w:rsidR="005D328E" w:rsidRDefault="005D328E" w:rsidP="005D3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78"/>
        <w:gridCol w:w="1196"/>
      </w:tblGrid>
      <w:tr w:rsidR="004E7FC8" w:rsidRPr="000D21A4" w:rsidTr="00CE2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0D21A4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F7009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0D21A4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F7009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0D21A4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F7009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141A"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4E7FC8" w:rsidRPr="00B3497A" w:rsidTr="00CE22E5">
        <w:trPr>
          <w:jc w:val="center"/>
        </w:trPr>
        <w:tc>
          <w:tcPr>
            <w:tcW w:w="0" w:type="auto"/>
          </w:tcPr>
          <w:p w:rsidR="004E7FC8" w:rsidRPr="00F261B6" w:rsidRDefault="00715AB2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E7FC8" w:rsidRPr="00F261B6" w:rsidRDefault="00715AB2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</w:t>
            </w:r>
            <w:r w:rsidR="009B4474">
              <w:rPr>
                <w:rFonts w:ascii="Arial" w:hAnsi="Arial" w:cs="Arial"/>
                <w:sz w:val="20"/>
                <w:szCs w:val="20"/>
              </w:rPr>
              <w:t>O.</w:t>
            </w:r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4E7FC8" w:rsidRPr="00F261B6" w:rsidRDefault="004E7FC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FC8" w:rsidRPr="00B3497A" w:rsidTr="00CE22E5">
        <w:trPr>
          <w:jc w:val="center"/>
        </w:trPr>
        <w:tc>
          <w:tcPr>
            <w:tcW w:w="0" w:type="auto"/>
          </w:tcPr>
          <w:p w:rsidR="004E7FC8" w:rsidRPr="00F261B6" w:rsidRDefault="00715AB2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4E7FC8" w:rsidRPr="00F261B6" w:rsidRDefault="00715AB2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4E7FC8" w:rsidRPr="00F261B6" w:rsidRDefault="004E7FC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FC8" w:rsidRPr="00B3497A" w:rsidTr="00CE22E5">
        <w:trPr>
          <w:jc w:val="center"/>
        </w:trPr>
        <w:tc>
          <w:tcPr>
            <w:tcW w:w="0" w:type="auto"/>
          </w:tcPr>
          <w:p w:rsidR="004E7FC8" w:rsidRPr="00F261B6" w:rsidRDefault="00715AB2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</w:tcPr>
          <w:p w:rsidR="004E7FC8" w:rsidRPr="00F261B6" w:rsidRDefault="00715AB2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</w:tcPr>
          <w:p w:rsidR="004E7FC8" w:rsidRPr="00F261B6" w:rsidRDefault="004E7FC8" w:rsidP="009B44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FC8" w:rsidRPr="00B3497A" w:rsidTr="00CE22E5">
        <w:trPr>
          <w:jc w:val="center"/>
        </w:trPr>
        <w:tc>
          <w:tcPr>
            <w:tcW w:w="0" w:type="auto"/>
          </w:tcPr>
          <w:p w:rsidR="004E7FC8" w:rsidRPr="00F261B6" w:rsidRDefault="00841429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4E7FC8" w:rsidRPr="00F261B6" w:rsidRDefault="00841429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E7FC8" w:rsidRPr="00F261B6" w:rsidRDefault="00715AB2" w:rsidP="009B44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0D21A4">
              <w:rPr>
                <w:rFonts w:ascii="Arial" w:hAnsi="Arial" w:cs="Arial"/>
                <w:sz w:val="20"/>
                <w:szCs w:val="20"/>
              </w:rPr>
              <w:t>000.000</w:t>
            </w:r>
          </w:p>
        </w:tc>
      </w:tr>
      <w:tr w:rsidR="00841429" w:rsidRPr="00B3497A" w:rsidTr="00CE22E5">
        <w:trPr>
          <w:jc w:val="center"/>
        </w:trPr>
        <w:tc>
          <w:tcPr>
            <w:tcW w:w="0" w:type="auto"/>
          </w:tcPr>
          <w:p w:rsidR="00841429" w:rsidRDefault="00715AB2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841429" w:rsidRDefault="00715AB2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841429" w:rsidRDefault="00841429" w:rsidP="009B44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429" w:rsidRPr="00B3497A" w:rsidTr="00CE22E5">
        <w:trPr>
          <w:jc w:val="center"/>
        </w:trPr>
        <w:tc>
          <w:tcPr>
            <w:tcW w:w="0" w:type="auto"/>
          </w:tcPr>
          <w:p w:rsidR="00841429" w:rsidRDefault="00715AB2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16.88.534.1.011</w:t>
            </w:r>
          </w:p>
        </w:tc>
        <w:tc>
          <w:tcPr>
            <w:tcW w:w="0" w:type="auto"/>
          </w:tcPr>
          <w:p w:rsidR="00841429" w:rsidRDefault="00715AB2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Pontes, Pontilhões e Galerias</w:t>
            </w:r>
          </w:p>
        </w:tc>
        <w:tc>
          <w:tcPr>
            <w:tcW w:w="0" w:type="auto"/>
          </w:tcPr>
          <w:p w:rsidR="00841429" w:rsidRDefault="00841429" w:rsidP="009B44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429" w:rsidRPr="00B3497A" w:rsidTr="00CE22E5">
        <w:trPr>
          <w:jc w:val="center"/>
        </w:trPr>
        <w:tc>
          <w:tcPr>
            <w:tcW w:w="0" w:type="auto"/>
          </w:tcPr>
          <w:p w:rsidR="00841429" w:rsidRDefault="00715AB2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841429" w:rsidRDefault="00715AB2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841429" w:rsidRDefault="00715AB2" w:rsidP="009B44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841429">
              <w:rPr>
                <w:rFonts w:ascii="Arial" w:hAnsi="Arial" w:cs="Arial"/>
                <w:sz w:val="20"/>
                <w:szCs w:val="20"/>
              </w:rPr>
              <w:t>000.000</w:t>
            </w:r>
          </w:p>
        </w:tc>
      </w:tr>
      <w:tr w:rsidR="006D141A" w:rsidRPr="00B3497A" w:rsidTr="00CE22E5">
        <w:trPr>
          <w:jc w:val="center"/>
        </w:trPr>
        <w:tc>
          <w:tcPr>
            <w:tcW w:w="0" w:type="auto"/>
          </w:tcPr>
          <w:p w:rsidR="006D141A" w:rsidRPr="00F261B6" w:rsidRDefault="006D141A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41A" w:rsidRPr="00F261B6" w:rsidRDefault="006D141A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D141A" w:rsidRPr="00F261B6" w:rsidRDefault="00715AB2" w:rsidP="009B44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2D5AE7">
              <w:rPr>
                <w:rFonts w:ascii="Arial" w:hAnsi="Arial" w:cs="Arial"/>
                <w:sz w:val="20"/>
                <w:szCs w:val="20"/>
              </w:rPr>
              <w:t>000.000</w:t>
            </w:r>
          </w:p>
        </w:tc>
      </w:tr>
    </w:tbl>
    <w:p w:rsidR="004E7FC8" w:rsidRPr="00C27347" w:rsidRDefault="004E7FC8" w:rsidP="00B349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497A" w:rsidRDefault="009243B3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3497A">
        <w:rPr>
          <w:rFonts w:ascii="Arial" w:hAnsi="Arial" w:cs="Arial"/>
          <w:sz w:val="20"/>
          <w:szCs w:val="20"/>
        </w:rPr>
        <w:t xml:space="preserve">O crédito aberto no artigo anterior, será coberto com recurso do </w:t>
      </w:r>
      <w:r w:rsidR="00401F1F">
        <w:rPr>
          <w:rFonts w:ascii="Arial" w:hAnsi="Arial" w:cs="Arial"/>
          <w:sz w:val="20"/>
          <w:szCs w:val="20"/>
        </w:rPr>
        <w:t>S</w:t>
      </w:r>
      <w:r w:rsidR="00B3497A">
        <w:rPr>
          <w:rFonts w:ascii="Arial" w:hAnsi="Arial" w:cs="Arial"/>
          <w:sz w:val="20"/>
          <w:szCs w:val="20"/>
        </w:rPr>
        <w:t xml:space="preserve">uperávit </w:t>
      </w:r>
      <w:r w:rsidR="00401F1F">
        <w:rPr>
          <w:rFonts w:ascii="Arial" w:hAnsi="Arial" w:cs="Arial"/>
          <w:sz w:val="20"/>
          <w:szCs w:val="20"/>
        </w:rPr>
        <w:t>F</w:t>
      </w:r>
      <w:r w:rsidR="00B3497A">
        <w:rPr>
          <w:rFonts w:ascii="Arial" w:hAnsi="Arial" w:cs="Arial"/>
          <w:sz w:val="20"/>
          <w:szCs w:val="20"/>
        </w:rPr>
        <w:t>inanceiro</w:t>
      </w:r>
      <w:r w:rsidR="00401F1F">
        <w:rPr>
          <w:rFonts w:ascii="Arial" w:hAnsi="Arial" w:cs="Arial"/>
          <w:sz w:val="20"/>
          <w:szCs w:val="20"/>
        </w:rPr>
        <w:t>,</w:t>
      </w:r>
      <w:r w:rsidR="005622EB">
        <w:rPr>
          <w:rFonts w:ascii="Arial" w:hAnsi="Arial" w:cs="Arial"/>
          <w:sz w:val="20"/>
          <w:szCs w:val="20"/>
        </w:rPr>
        <w:t xml:space="preserve"> </w:t>
      </w:r>
      <w:r w:rsidR="00C36C0B">
        <w:rPr>
          <w:rFonts w:ascii="Arial" w:hAnsi="Arial" w:cs="Arial"/>
          <w:sz w:val="20"/>
          <w:szCs w:val="20"/>
        </w:rPr>
        <w:t xml:space="preserve">apurado no </w:t>
      </w:r>
      <w:r w:rsidR="005622EB">
        <w:rPr>
          <w:rFonts w:ascii="Arial" w:hAnsi="Arial" w:cs="Arial"/>
          <w:sz w:val="20"/>
          <w:szCs w:val="20"/>
        </w:rPr>
        <w:t>Balanço Patrimonia</w:t>
      </w:r>
      <w:r w:rsidR="00401F1F">
        <w:rPr>
          <w:rFonts w:ascii="Arial" w:hAnsi="Arial" w:cs="Arial"/>
          <w:sz w:val="20"/>
          <w:szCs w:val="20"/>
        </w:rPr>
        <w:t>l</w:t>
      </w:r>
      <w:r w:rsidR="00C36C0B">
        <w:rPr>
          <w:rFonts w:ascii="Arial" w:hAnsi="Arial" w:cs="Arial"/>
          <w:sz w:val="20"/>
          <w:szCs w:val="20"/>
        </w:rPr>
        <w:t xml:space="preserve"> </w:t>
      </w:r>
      <w:r w:rsidR="00401F1F">
        <w:rPr>
          <w:rFonts w:ascii="Arial" w:hAnsi="Arial" w:cs="Arial"/>
          <w:sz w:val="20"/>
          <w:szCs w:val="20"/>
        </w:rPr>
        <w:t>do</w:t>
      </w:r>
      <w:r w:rsidR="00CE22E5">
        <w:rPr>
          <w:rFonts w:ascii="Arial" w:hAnsi="Arial" w:cs="Arial"/>
          <w:sz w:val="20"/>
          <w:szCs w:val="20"/>
        </w:rPr>
        <w:t xml:space="preserve"> exercício de 1984:</w:t>
      </w:r>
      <w:bookmarkStart w:id="0" w:name="_GoBack"/>
      <w:bookmarkEnd w:id="0"/>
    </w:p>
    <w:p w:rsidR="009B4474" w:rsidRDefault="009B4474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41"/>
        <w:gridCol w:w="1196"/>
      </w:tblGrid>
      <w:tr w:rsidR="009B4474" w:rsidRPr="000D21A4" w:rsidTr="00CE2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B4474" w:rsidRPr="000D21A4" w:rsidRDefault="009B4474" w:rsidP="00767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F7009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B4474" w:rsidRPr="000D21A4" w:rsidRDefault="009B4474" w:rsidP="007676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F7009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9B4474" w:rsidRPr="00B3497A" w:rsidTr="00CE22E5">
        <w:trPr>
          <w:jc w:val="center"/>
        </w:trPr>
        <w:tc>
          <w:tcPr>
            <w:tcW w:w="0" w:type="auto"/>
          </w:tcPr>
          <w:p w:rsidR="009B4474" w:rsidRPr="00F261B6" w:rsidRDefault="009B4474" w:rsidP="00767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474"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</w:tcPr>
          <w:p w:rsidR="009B4474" w:rsidRDefault="009B4474" w:rsidP="007676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4474"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9B4474" w:rsidRPr="00B3497A" w:rsidTr="00CE22E5">
        <w:trPr>
          <w:jc w:val="center"/>
        </w:trPr>
        <w:tc>
          <w:tcPr>
            <w:tcW w:w="0" w:type="auto"/>
          </w:tcPr>
          <w:p w:rsidR="009B4474" w:rsidRPr="00F261B6" w:rsidRDefault="009B4474" w:rsidP="007676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B4474" w:rsidRPr="00F261B6" w:rsidRDefault="009B4474" w:rsidP="007676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</w:tbl>
    <w:p w:rsidR="009B4474" w:rsidRDefault="009B4474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0551" w:rsidRDefault="0065317B" w:rsidP="009B44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75093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7009" w:rsidRDefault="005F7009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5F7009">
        <w:rPr>
          <w:rFonts w:ascii="Arial" w:hAnsi="Arial" w:cs="Arial"/>
          <w:sz w:val="20"/>
          <w:szCs w:val="20"/>
        </w:rPr>
        <w:t xml:space="preserve">, </w:t>
      </w:r>
      <w:r w:rsidR="00017AB7">
        <w:rPr>
          <w:rFonts w:ascii="Arial" w:hAnsi="Arial" w:cs="Arial"/>
          <w:sz w:val="20"/>
          <w:szCs w:val="20"/>
        </w:rPr>
        <w:t>10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017AB7">
        <w:rPr>
          <w:rFonts w:ascii="Arial" w:hAnsi="Arial" w:cs="Arial"/>
          <w:sz w:val="20"/>
          <w:szCs w:val="20"/>
        </w:rPr>
        <w:t>abril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20551" w:rsidRDefault="007205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9B447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9B4474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9B4474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9A" w:rsidRDefault="008B179A" w:rsidP="009243B3">
      <w:pPr>
        <w:spacing w:after="0" w:line="240" w:lineRule="auto"/>
      </w:pPr>
      <w:r>
        <w:separator/>
      </w:r>
    </w:p>
  </w:endnote>
  <w:endnote w:type="continuationSeparator" w:id="0">
    <w:p w:rsidR="008B179A" w:rsidRDefault="008B179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9A" w:rsidRDefault="008B179A" w:rsidP="009243B3">
      <w:pPr>
        <w:spacing w:after="0" w:line="240" w:lineRule="auto"/>
      </w:pPr>
      <w:r>
        <w:separator/>
      </w:r>
    </w:p>
  </w:footnote>
  <w:footnote w:type="continuationSeparator" w:id="0">
    <w:p w:rsidR="008B179A" w:rsidRDefault="008B179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7AB7"/>
    <w:rsid w:val="00033738"/>
    <w:rsid w:val="000B0A73"/>
    <w:rsid w:val="000B4496"/>
    <w:rsid w:val="000D21A4"/>
    <w:rsid w:val="000D4ECF"/>
    <w:rsid w:val="000E2FD4"/>
    <w:rsid w:val="001117D2"/>
    <w:rsid w:val="00112C01"/>
    <w:rsid w:val="00160246"/>
    <w:rsid w:val="00191676"/>
    <w:rsid w:val="001D02FB"/>
    <w:rsid w:val="001F1046"/>
    <w:rsid w:val="002240CE"/>
    <w:rsid w:val="00226F97"/>
    <w:rsid w:val="00252FE6"/>
    <w:rsid w:val="0027112B"/>
    <w:rsid w:val="002D5AE7"/>
    <w:rsid w:val="002D5B71"/>
    <w:rsid w:val="003A6477"/>
    <w:rsid w:val="003B5D79"/>
    <w:rsid w:val="003D6A2C"/>
    <w:rsid w:val="003E110E"/>
    <w:rsid w:val="003E3161"/>
    <w:rsid w:val="003F2B3A"/>
    <w:rsid w:val="00401F1F"/>
    <w:rsid w:val="00452902"/>
    <w:rsid w:val="00453890"/>
    <w:rsid w:val="0045446B"/>
    <w:rsid w:val="00464A4B"/>
    <w:rsid w:val="00490EB9"/>
    <w:rsid w:val="004B35A6"/>
    <w:rsid w:val="004E7FC8"/>
    <w:rsid w:val="004F4612"/>
    <w:rsid w:val="0051119F"/>
    <w:rsid w:val="0051529F"/>
    <w:rsid w:val="0053648B"/>
    <w:rsid w:val="00550586"/>
    <w:rsid w:val="00553E4E"/>
    <w:rsid w:val="005622EB"/>
    <w:rsid w:val="005B3A71"/>
    <w:rsid w:val="005D328E"/>
    <w:rsid w:val="005E6F73"/>
    <w:rsid w:val="005F7009"/>
    <w:rsid w:val="00622554"/>
    <w:rsid w:val="006510D4"/>
    <w:rsid w:val="0065317B"/>
    <w:rsid w:val="0066599D"/>
    <w:rsid w:val="006B6368"/>
    <w:rsid w:val="006D04A0"/>
    <w:rsid w:val="006D141A"/>
    <w:rsid w:val="006E7220"/>
    <w:rsid w:val="0070235F"/>
    <w:rsid w:val="00715AB2"/>
    <w:rsid w:val="00720551"/>
    <w:rsid w:val="00723C21"/>
    <w:rsid w:val="00750930"/>
    <w:rsid w:val="007938AD"/>
    <w:rsid w:val="007C10BA"/>
    <w:rsid w:val="007E3FDD"/>
    <w:rsid w:val="007E7FF7"/>
    <w:rsid w:val="007F7E8D"/>
    <w:rsid w:val="00841429"/>
    <w:rsid w:val="008B179A"/>
    <w:rsid w:val="008D08A5"/>
    <w:rsid w:val="008F256F"/>
    <w:rsid w:val="008F3736"/>
    <w:rsid w:val="009016DB"/>
    <w:rsid w:val="009121F0"/>
    <w:rsid w:val="00912F63"/>
    <w:rsid w:val="009243B3"/>
    <w:rsid w:val="009278DB"/>
    <w:rsid w:val="00935D32"/>
    <w:rsid w:val="0094160E"/>
    <w:rsid w:val="00972BCB"/>
    <w:rsid w:val="00974D57"/>
    <w:rsid w:val="009B4474"/>
    <w:rsid w:val="00A515A6"/>
    <w:rsid w:val="00A654AE"/>
    <w:rsid w:val="00AF3993"/>
    <w:rsid w:val="00B115AA"/>
    <w:rsid w:val="00B2477B"/>
    <w:rsid w:val="00B26725"/>
    <w:rsid w:val="00B30A56"/>
    <w:rsid w:val="00B31A1F"/>
    <w:rsid w:val="00B3497A"/>
    <w:rsid w:val="00B41B9C"/>
    <w:rsid w:val="00B8462B"/>
    <w:rsid w:val="00B947B0"/>
    <w:rsid w:val="00BA0A21"/>
    <w:rsid w:val="00C1549B"/>
    <w:rsid w:val="00C23A9E"/>
    <w:rsid w:val="00C27347"/>
    <w:rsid w:val="00C36C0B"/>
    <w:rsid w:val="00C3702A"/>
    <w:rsid w:val="00C6526C"/>
    <w:rsid w:val="00CC5657"/>
    <w:rsid w:val="00CD2389"/>
    <w:rsid w:val="00CD240B"/>
    <w:rsid w:val="00CE22E5"/>
    <w:rsid w:val="00CF3A57"/>
    <w:rsid w:val="00D05238"/>
    <w:rsid w:val="00D15C6D"/>
    <w:rsid w:val="00D32B54"/>
    <w:rsid w:val="00D40150"/>
    <w:rsid w:val="00D42DAB"/>
    <w:rsid w:val="00D4678D"/>
    <w:rsid w:val="00D87502"/>
    <w:rsid w:val="00D97BA1"/>
    <w:rsid w:val="00DB1557"/>
    <w:rsid w:val="00DC3A7C"/>
    <w:rsid w:val="00DC4D70"/>
    <w:rsid w:val="00DE2CE5"/>
    <w:rsid w:val="00E07586"/>
    <w:rsid w:val="00E40481"/>
    <w:rsid w:val="00E43909"/>
    <w:rsid w:val="00E80FB8"/>
    <w:rsid w:val="00E867CB"/>
    <w:rsid w:val="00EB09F8"/>
    <w:rsid w:val="00EB17EC"/>
    <w:rsid w:val="00ED07C4"/>
    <w:rsid w:val="00ED7CDF"/>
    <w:rsid w:val="00EF15A4"/>
    <w:rsid w:val="00F261B6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6D101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5A04D-E415-4DC2-8665-9D816D90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33</cp:revision>
  <dcterms:created xsi:type="dcterms:W3CDTF">2019-02-22T03:25:00Z</dcterms:created>
  <dcterms:modified xsi:type="dcterms:W3CDTF">2019-05-28T12:03:00Z</dcterms:modified>
</cp:coreProperties>
</file>