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</w:t>
      </w:r>
      <w:r w:rsidR="00C733E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666A">
        <w:rPr>
          <w:rFonts w:ascii="Arial" w:hAnsi="Arial" w:cs="Arial"/>
          <w:b/>
          <w:sz w:val="20"/>
          <w:szCs w:val="20"/>
        </w:rPr>
        <w:t>0</w:t>
      </w:r>
      <w:r w:rsidR="00C733E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2.532, de 27 de maio de 1985.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33666A" w:rsidRDefault="003366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3366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511CC" w:rsidRPr="00B511CC">
        <w:rPr>
          <w:rFonts w:ascii="Arial" w:hAnsi="Arial" w:cs="Arial"/>
          <w:sz w:val="20"/>
          <w:szCs w:val="20"/>
        </w:rPr>
        <w:t>CONSIDERANDO O QUE CONSTA DO PROCESSO INTERNO Nº 004/85-D.C.O.,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494" w:rsidRDefault="00560494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11CC">
        <w:rPr>
          <w:rFonts w:ascii="Arial" w:hAnsi="Arial" w:cs="Arial"/>
          <w:sz w:val="20"/>
          <w:szCs w:val="20"/>
        </w:rPr>
        <w:t xml:space="preserve">Revoga, em todos os termos o Decreto nº 2.532, de 27 de maio de 1985.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9D582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5E3EC9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33666A">
        <w:rPr>
          <w:rFonts w:ascii="Arial" w:hAnsi="Arial" w:cs="Arial"/>
          <w:sz w:val="20"/>
          <w:szCs w:val="20"/>
        </w:rPr>
        <w:t>0</w:t>
      </w:r>
      <w:r w:rsidR="00B511C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Depto. Cont. Orçamento</w:t>
      </w:r>
    </w:p>
    <w:p w:rsidR="00106D26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6D26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6D26" w:rsidRDefault="00106D26" w:rsidP="0010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106D26" w:rsidRDefault="00106D26" w:rsidP="00106D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D7575" w:rsidRDefault="00AD7575" w:rsidP="00AD75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AD7575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575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06D26" w:rsidRDefault="00106D26" w:rsidP="00AD7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AD7575" w:rsidRDefault="00AD7575" w:rsidP="00AD7575">
      <w:pPr>
        <w:rPr>
          <w:rFonts w:ascii="Arial" w:hAnsi="Arial" w:cs="Arial"/>
          <w:sz w:val="20"/>
          <w:szCs w:val="20"/>
        </w:rPr>
      </w:pPr>
    </w:p>
    <w:p w:rsidR="009243B3" w:rsidRDefault="00AD7575" w:rsidP="00AD7575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25" w:rsidRDefault="00BE4025" w:rsidP="009243B3">
      <w:pPr>
        <w:spacing w:after="0" w:line="240" w:lineRule="auto"/>
      </w:pPr>
      <w:r>
        <w:separator/>
      </w:r>
    </w:p>
  </w:endnote>
  <w:endnote w:type="continuationSeparator" w:id="0">
    <w:p w:rsidR="00BE4025" w:rsidRDefault="00BE40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25" w:rsidRDefault="00BE4025" w:rsidP="009243B3">
      <w:pPr>
        <w:spacing w:after="0" w:line="240" w:lineRule="auto"/>
      </w:pPr>
      <w:r>
        <w:separator/>
      </w:r>
    </w:p>
  </w:footnote>
  <w:footnote w:type="continuationSeparator" w:id="0">
    <w:p w:rsidR="00BE4025" w:rsidRDefault="00BE40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06D26"/>
    <w:rsid w:val="001433C2"/>
    <w:rsid w:val="001E5A0D"/>
    <w:rsid w:val="00333783"/>
    <w:rsid w:val="0033666A"/>
    <w:rsid w:val="00560494"/>
    <w:rsid w:val="005E3EC9"/>
    <w:rsid w:val="00653FF4"/>
    <w:rsid w:val="0066599D"/>
    <w:rsid w:val="006A4E7A"/>
    <w:rsid w:val="00720D46"/>
    <w:rsid w:val="007E7FF7"/>
    <w:rsid w:val="008B0A90"/>
    <w:rsid w:val="009243B3"/>
    <w:rsid w:val="009D5826"/>
    <w:rsid w:val="009E7705"/>
    <w:rsid w:val="00AA4624"/>
    <w:rsid w:val="00AD7575"/>
    <w:rsid w:val="00B14719"/>
    <w:rsid w:val="00B511CC"/>
    <w:rsid w:val="00BE4025"/>
    <w:rsid w:val="00C733E0"/>
    <w:rsid w:val="00E570DB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2019-02-27T21:14:00Z</dcterms:created>
  <dcterms:modified xsi:type="dcterms:W3CDTF">2019-05-27T17:36:00Z</dcterms:modified>
</cp:coreProperties>
</file>