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14719">
        <w:rPr>
          <w:rFonts w:ascii="Arial" w:hAnsi="Arial" w:cs="Arial"/>
          <w:b/>
          <w:sz w:val="20"/>
          <w:szCs w:val="20"/>
        </w:rPr>
        <w:t>2.5</w:t>
      </w:r>
      <w:r w:rsidR="002200B9">
        <w:rPr>
          <w:rFonts w:ascii="Arial" w:hAnsi="Arial" w:cs="Arial"/>
          <w:b/>
          <w:sz w:val="20"/>
          <w:szCs w:val="20"/>
        </w:rPr>
        <w:t>8</w:t>
      </w:r>
      <w:r w:rsidR="00F60932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D7EE8">
        <w:rPr>
          <w:rFonts w:ascii="Arial" w:hAnsi="Arial" w:cs="Arial"/>
          <w:b/>
          <w:sz w:val="20"/>
          <w:szCs w:val="20"/>
        </w:rPr>
        <w:t>1</w:t>
      </w:r>
      <w:r w:rsidR="0009499E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200B9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B14719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A6F5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Altera os valores dos prêmios para o Concurso Municipal de Fanfarras e Bandas e dá outras providências. </w:t>
      </w:r>
    </w:p>
    <w:p w:rsidR="00B511CC" w:rsidRDefault="00B511C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511CC" w:rsidRPr="00B511CC" w:rsidRDefault="001433C2" w:rsidP="004E6D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 xml:space="preserve">LEGAIS,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61F8" w:rsidRDefault="006D61F8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1274" w:rsidRDefault="009243B3" w:rsidP="008A0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311B5">
        <w:rPr>
          <w:rFonts w:ascii="Arial" w:hAnsi="Arial" w:cs="Arial"/>
          <w:sz w:val="20"/>
          <w:szCs w:val="20"/>
        </w:rPr>
        <w:t xml:space="preserve">Os prêmios instituídos pelo Decreto nº 2.260 de 25 de abril de 1983, destinados ao Concurso Municipal de Fanfarras e Bandas, ficam atualizadas conforme segue: </w:t>
      </w:r>
    </w:p>
    <w:p w:rsidR="005D5955" w:rsidRDefault="005D5955" w:rsidP="008A0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371"/>
        <w:gridCol w:w="1196"/>
      </w:tblGrid>
      <w:tr w:rsidR="005D5955" w:rsidTr="005D5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D5955" w:rsidRPr="001311B5" w:rsidRDefault="005D5955" w:rsidP="005D59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11B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D5955" w:rsidRPr="001311B5" w:rsidRDefault="005D5955" w:rsidP="005D59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11B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D5955" w:rsidTr="00092326">
        <w:trPr>
          <w:jc w:val="center"/>
        </w:trPr>
        <w:tc>
          <w:tcPr>
            <w:tcW w:w="0" w:type="auto"/>
          </w:tcPr>
          <w:p w:rsidR="005D5955" w:rsidRDefault="005D5955" w:rsidP="005D59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1ª Categoria – Fanfarra Simples</w:t>
            </w:r>
          </w:p>
        </w:tc>
        <w:tc>
          <w:tcPr>
            <w:tcW w:w="0" w:type="auto"/>
          </w:tcPr>
          <w:p w:rsidR="005D5955" w:rsidRDefault="005D5955" w:rsidP="005D59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955" w:rsidTr="00092326">
        <w:trPr>
          <w:jc w:val="center"/>
        </w:trPr>
        <w:tc>
          <w:tcPr>
            <w:tcW w:w="0" w:type="auto"/>
          </w:tcPr>
          <w:p w:rsidR="005D5955" w:rsidRDefault="005D5955" w:rsidP="005D5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 Colocada </w:t>
            </w:r>
          </w:p>
        </w:tc>
        <w:tc>
          <w:tcPr>
            <w:tcW w:w="0" w:type="auto"/>
          </w:tcPr>
          <w:p w:rsidR="005D5955" w:rsidRDefault="005D5955" w:rsidP="005D59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5D5955" w:rsidTr="00092326">
        <w:trPr>
          <w:jc w:val="center"/>
        </w:trPr>
        <w:tc>
          <w:tcPr>
            <w:tcW w:w="0" w:type="auto"/>
          </w:tcPr>
          <w:p w:rsidR="005D5955" w:rsidRDefault="005D5955" w:rsidP="005D5955"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85039">
              <w:rPr>
                <w:rFonts w:ascii="Arial" w:hAnsi="Arial" w:cs="Arial"/>
                <w:sz w:val="20"/>
                <w:szCs w:val="20"/>
              </w:rPr>
              <w:t xml:space="preserve">ª Colocada </w:t>
            </w:r>
          </w:p>
        </w:tc>
        <w:tc>
          <w:tcPr>
            <w:tcW w:w="0" w:type="auto"/>
          </w:tcPr>
          <w:p w:rsidR="005D5955" w:rsidRDefault="005D5955" w:rsidP="005D59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</w:t>
            </w:r>
          </w:p>
        </w:tc>
      </w:tr>
      <w:tr w:rsidR="005D5955" w:rsidTr="00092326">
        <w:trPr>
          <w:jc w:val="center"/>
        </w:trPr>
        <w:tc>
          <w:tcPr>
            <w:tcW w:w="0" w:type="auto"/>
          </w:tcPr>
          <w:p w:rsidR="005D5955" w:rsidRDefault="005D5955" w:rsidP="005D5955"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85039">
              <w:rPr>
                <w:rFonts w:ascii="Arial" w:hAnsi="Arial" w:cs="Arial"/>
                <w:sz w:val="20"/>
                <w:szCs w:val="20"/>
              </w:rPr>
              <w:t xml:space="preserve">ª Colocada </w:t>
            </w:r>
          </w:p>
        </w:tc>
        <w:tc>
          <w:tcPr>
            <w:tcW w:w="0" w:type="auto"/>
          </w:tcPr>
          <w:p w:rsidR="005D5955" w:rsidRDefault="005D5955" w:rsidP="005D59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</w:t>
            </w:r>
          </w:p>
        </w:tc>
      </w:tr>
      <w:tr w:rsidR="005D5955" w:rsidTr="00092326">
        <w:trPr>
          <w:jc w:val="center"/>
        </w:trPr>
        <w:tc>
          <w:tcPr>
            <w:tcW w:w="0" w:type="auto"/>
          </w:tcPr>
          <w:p w:rsidR="005D5955" w:rsidRDefault="005D5955" w:rsidP="005D5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2ª Categoria – Fanfarra Com Pisto</w:t>
            </w:r>
          </w:p>
        </w:tc>
        <w:tc>
          <w:tcPr>
            <w:tcW w:w="0" w:type="auto"/>
          </w:tcPr>
          <w:p w:rsidR="005D5955" w:rsidRDefault="005D5955" w:rsidP="005D59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955" w:rsidTr="00092326">
        <w:trPr>
          <w:jc w:val="center"/>
        </w:trPr>
        <w:tc>
          <w:tcPr>
            <w:tcW w:w="0" w:type="auto"/>
          </w:tcPr>
          <w:p w:rsidR="005D5955" w:rsidRDefault="005D5955" w:rsidP="005D5955">
            <w:r w:rsidRPr="00885039">
              <w:rPr>
                <w:rFonts w:ascii="Arial" w:hAnsi="Arial" w:cs="Arial"/>
                <w:sz w:val="20"/>
                <w:szCs w:val="20"/>
              </w:rPr>
              <w:t xml:space="preserve">1ª Colocada </w:t>
            </w:r>
          </w:p>
        </w:tc>
        <w:tc>
          <w:tcPr>
            <w:tcW w:w="0" w:type="auto"/>
          </w:tcPr>
          <w:p w:rsidR="005D5955" w:rsidRDefault="005D5955" w:rsidP="005D59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5D5955" w:rsidTr="00092326">
        <w:trPr>
          <w:jc w:val="center"/>
        </w:trPr>
        <w:tc>
          <w:tcPr>
            <w:tcW w:w="0" w:type="auto"/>
          </w:tcPr>
          <w:p w:rsidR="005D5955" w:rsidRDefault="005D5955" w:rsidP="005D5955"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85039">
              <w:rPr>
                <w:rFonts w:ascii="Arial" w:hAnsi="Arial" w:cs="Arial"/>
                <w:sz w:val="20"/>
                <w:szCs w:val="20"/>
              </w:rPr>
              <w:t xml:space="preserve">ª Colocada </w:t>
            </w:r>
          </w:p>
        </w:tc>
        <w:tc>
          <w:tcPr>
            <w:tcW w:w="0" w:type="auto"/>
          </w:tcPr>
          <w:p w:rsidR="005D5955" w:rsidRDefault="005D5955" w:rsidP="005D59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</w:t>
            </w:r>
          </w:p>
        </w:tc>
      </w:tr>
      <w:tr w:rsidR="005D5955" w:rsidTr="00092326">
        <w:trPr>
          <w:jc w:val="center"/>
        </w:trPr>
        <w:tc>
          <w:tcPr>
            <w:tcW w:w="0" w:type="auto"/>
          </w:tcPr>
          <w:p w:rsidR="005D5955" w:rsidRDefault="005D5955" w:rsidP="005D5955"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85039">
              <w:rPr>
                <w:rFonts w:ascii="Arial" w:hAnsi="Arial" w:cs="Arial"/>
                <w:sz w:val="20"/>
                <w:szCs w:val="20"/>
              </w:rPr>
              <w:t xml:space="preserve">ª Colocada </w:t>
            </w:r>
          </w:p>
        </w:tc>
        <w:tc>
          <w:tcPr>
            <w:tcW w:w="0" w:type="auto"/>
          </w:tcPr>
          <w:p w:rsidR="005D5955" w:rsidRDefault="005D5955" w:rsidP="005D59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</w:t>
            </w:r>
          </w:p>
        </w:tc>
      </w:tr>
      <w:tr w:rsidR="005D5955" w:rsidTr="00092326">
        <w:trPr>
          <w:jc w:val="center"/>
        </w:trPr>
        <w:tc>
          <w:tcPr>
            <w:tcW w:w="0" w:type="auto"/>
          </w:tcPr>
          <w:p w:rsidR="005D5955" w:rsidRDefault="005D5955" w:rsidP="005D5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3ª Categoria – Banda Musical</w:t>
            </w:r>
          </w:p>
        </w:tc>
        <w:tc>
          <w:tcPr>
            <w:tcW w:w="0" w:type="auto"/>
          </w:tcPr>
          <w:p w:rsidR="005D5955" w:rsidRDefault="005D5955" w:rsidP="005D59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955" w:rsidTr="00092326">
        <w:trPr>
          <w:jc w:val="center"/>
        </w:trPr>
        <w:tc>
          <w:tcPr>
            <w:tcW w:w="0" w:type="auto"/>
          </w:tcPr>
          <w:p w:rsidR="005D5955" w:rsidRDefault="005D5955" w:rsidP="005D5955">
            <w:r w:rsidRPr="00885039">
              <w:rPr>
                <w:rFonts w:ascii="Arial" w:hAnsi="Arial" w:cs="Arial"/>
                <w:sz w:val="20"/>
                <w:szCs w:val="20"/>
              </w:rPr>
              <w:t xml:space="preserve">1ª Colocada </w:t>
            </w:r>
          </w:p>
        </w:tc>
        <w:tc>
          <w:tcPr>
            <w:tcW w:w="0" w:type="auto"/>
          </w:tcPr>
          <w:p w:rsidR="005D5955" w:rsidRDefault="005D5955" w:rsidP="005D59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</w:t>
            </w:r>
          </w:p>
        </w:tc>
      </w:tr>
      <w:tr w:rsidR="005D5955" w:rsidTr="00092326">
        <w:trPr>
          <w:jc w:val="center"/>
        </w:trPr>
        <w:tc>
          <w:tcPr>
            <w:tcW w:w="0" w:type="auto"/>
          </w:tcPr>
          <w:p w:rsidR="005D5955" w:rsidRDefault="005D5955" w:rsidP="005D5955"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85039">
              <w:rPr>
                <w:rFonts w:ascii="Arial" w:hAnsi="Arial" w:cs="Arial"/>
                <w:sz w:val="20"/>
                <w:szCs w:val="20"/>
              </w:rPr>
              <w:t xml:space="preserve">ª Colocada </w:t>
            </w:r>
          </w:p>
        </w:tc>
        <w:tc>
          <w:tcPr>
            <w:tcW w:w="0" w:type="auto"/>
          </w:tcPr>
          <w:p w:rsidR="005D5955" w:rsidRDefault="005D5955" w:rsidP="005D59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</w:t>
            </w:r>
          </w:p>
        </w:tc>
      </w:tr>
      <w:tr w:rsidR="005D5955" w:rsidTr="00092326">
        <w:trPr>
          <w:jc w:val="center"/>
        </w:trPr>
        <w:tc>
          <w:tcPr>
            <w:tcW w:w="0" w:type="auto"/>
          </w:tcPr>
          <w:p w:rsidR="005D5955" w:rsidRDefault="005D5955" w:rsidP="005D5955"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85039">
              <w:rPr>
                <w:rFonts w:ascii="Arial" w:hAnsi="Arial" w:cs="Arial"/>
                <w:sz w:val="20"/>
                <w:szCs w:val="20"/>
              </w:rPr>
              <w:t xml:space="preserve">ª Colocada </w:t>
            </w:r>
          </w:p>
        </w:tc>
        <w:tc>
          <w:tcPr>
            <w:tcW w:w="0" w:type="auto"/>
          </w:tcPr>
          <w:p w:rsidR="005D5955" w:rsidRDefault="005D5955" w:rsidP="005D59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</w:tbl>
    <w:p w:rsidR="004E6DE7" w:rsidRDefault="004E6DE7" w:rsidP="008A06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81590" w:rsidRDefault="009243B3" w:rsidP="000810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26703">
        <w:rPr>
          <w:rFonts w:ascii="Arial" w:hAnsi="Arial" w:cs="Arial"/>
          <w:sz w:val="20"/>
          <w:szCs w:val="20"/>
        </w:rPr>
        <w:t xml:space="preserve">Fica revogado, em todos os seus termos, o artigo 3º do referido Decreto. </w:t>
      </w:r>
    </w:p>
    <w:p w:rsidR="000810EA" w:rsidRDefault="000810EA" w:rsidP="00313EA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81590" w:rsidRDefault="00281590" w:rsidP="00313E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15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2E009D">
        <w:rPr>
          <w:rFonts w:ascii="Arial" w:hAnsi="Arial" w:cs="Arial"/>
          <w:sz w:val="20"/>
          <w:szCs w:val="20"/>
        </w:rPr>
        <w:t xml:space="preserve">Continua em vigor os demais artigos. </w:t>
      </w:r>
      <w:r>
        <w:rPr>
          <w:rFonts w:ascii="Arial" w:hAnsi="Arial" w:cs="Arial"/>
          <w:sz w:val="20"/>
          <w:szCs w:val="20"/>
        </w:rPr>
        <w:t xml:space="preserve"> </w:t>
      </w:r>
    </w:p>
    <w:p w:rsidR="008A06FA" w:rsidRDefault="008A06FA" w:rsidP="00313E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81590" w:rsidP="00313E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1590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501FA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4E47A8">
        <w:rPr>
          <w:rFonts w:ascii="Arial" w:hAnsi="Arial" w:cs="Arial"/>
          <w:sz w:val="20"/>
          <w:szCs w:val="20"/>
        </w:rPr>
        <w:t xml:space="preserve">na data de sua publicação.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53FF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525C4D">
        <w:rPr>
          <w:rFonts w:ascii="Arial" w:hAnsi="Arial" w:cs="Arial"/>
          <w:sz w:val="20"/>
          <w:szCs w:val="20"/>
        </w:rPr>
        <w:t xml:space="preserve">, </w:t>
      </w:r>
      <w:r w:rsidR="00281590">
        <w:rPr>
          <w:rFonts w:ascii="Arial" w:hAnsi="Arial" w:cs="Arial"/>
          <w:sz w:val="20"/>
          <w:szCs w:val="20"/>
        </w:rPr>
        <w:t>1</w:t>
      </w:r>
      <w:r w:rsidR="002777CF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A76DA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5F6E" w:rsidRDefault="00325F6E" w:rsidP="00325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PENHINCK CAETANO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590" w:rsidRDefault="00281590" w:rsidP="002815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325F6E" w:rsidRDefault="00281590" w:rsidP="002815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325F6E" w:rsidRDefault="00325F6E" w:rsidP="00325F6E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81590" w:rsidRDefault="00281590" w:rsidP="00325F6E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25F6E" w:rsidRDefault="00325F6E" w:rsidP="00325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Depto. de Administração – Divisão de Expediente e Documentação – e publicado na Portaria Municipal na mesma data.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281590" w:rsidP="002815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325F6E" w:rsidRDefault="00281590" w:rsidP="002815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Chefe. Div. Exp. Documentação</w:t>
      </w:r>
    </w:p>
    <w:p w:rsidR="00281590" w:rsidRDefault="00281590" w:rsidP="002815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590" w:rsidRDefault="00281590" w:rsidP="002815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325F6E">
      <w:pPr>
        <w:spacing w:after="0" w:line="240" w:lineRule="auto"/>
        <w:jc w:val="center"/>
      </w:pPr>
    </w:p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A0F" w:rsidRDefault="00760A0F" w:rsidP="009243B3">
      <w:pPr>
        <w:spacing w:after="0" w:line="240" w:lineRule="auto"/>
      </w:pPr>
      <w:r>
        <w:separator/>
      </w:r>
    </w:p>
  </w:endnote>
  <w:endnote w:type="continuationSeparator" w:id="0">
    <w:p w:rsidR="00760A0F" w:rsidRDefault="00760A0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A0F" w:rsidRDefault="00760A0F" w:rsidP="009243B3">
      <w:pPr>
        <w:spacing w:after="0" w:line="240" w:lineRule="auto"/>
      </w:pPr>
      <w:r>
        <w:separator/>
      </w:r>
    </w:p>
  </w:footnote>
  <w:footnote w:type="continuationSeparator" w:id="0">
    <w:p w:rsidR="00760A0F" w:rsidRDefault="00760A0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DB4"/>
    <w:rsid w:val="000368F0"/>
    <w:rsid w:val="000810EA"/>
    <w:rsid w:val="0009499E"/>
    <w:rsid w:val="000A6AC2"/>
    <w:rsid w:val="00106D26"/>
    <w:rsid w:val="00111C1D"/>
    <w:rsid w:val="001311B5"/>
    <w:rsid w:val="00136996"/>
    <w:rsid w:val="001433C2"/>
    <w:rsid w:val="001C3292"/>
    <w:rsid w:val="001E5A0D"/>
    <w:rsid w:val="00206556"/>
    <w:rsid w:val="002200B9"/>
    <w:rsid w:val="00240386"/>
    <w:rsid w:val="00240B0F"/>
    <w:rsid w:val="00247CE4"/>
    <w:rsid w:val="002777CF"/>
    <w:rsid w:val="00281590"/>
    <w:rsid w:val="002B7F46"/>
    <w:rsid w:val="002E009D"/>
    <w:rsid w:val="002F1B93"/>
    <w:rsid w:val="00313EAD"/>
    <w:rsid w:val="00325F6E"/>
    <w:rsid w:val="00333783"/>
    <w:rsid w:val="00367233"/>
    <w:rsid w:val="003A6503"/>
    <w:rsid w:val="0042525D"/>
    <w:rsid w:val="004311B0"/>
    <w:rsid w:val="00435D83"/>
    <w:rsid w:val="004560C5"/>
    <w:rsid w:val="00457D2E"/>
    <w:rsid w:val="00484542"/>
    <w:rsid w:val="004E231C"/>
    <w:rsid w:val="004E47A8"/>
    <w:rsid w:val="004E6DE7"/>
    <w:rsid w:val="004F2C7A"/>
    <w:rsid w:val="00501FA6"/>
    <w:rsid w:val="00525C4D"/>
    <w:rsid w:val="00526E9D"/>
    <w:rsid w:val="00536D1B"/>
    <w:rsid w:val="00592E26"/>
    <w:rsid w:val="005A4032"/>
    <w:rsid w:val="005A5A9F"/>
    <w:rsid w:val="005D5955"/>
    <w:rsid w:val="005E497B"/>
    <w:rsid w:val="006369C6"/>
    <w:rsid w:val="00653FF4"/>
    <w:rsid w:val="0066599D"/>
    <w:rsid w:val="00691F91"/>
    <w:rsid w:val="006A4E7A"/>
    <w:rsid w:val="006D61F8"/>
    <w:rsid w:val="006F0BE8"/>
    <w:rsid w:val="00720D46"/>
    <w:rsid w:val="0073163A"/>
    <w:rsid w:val="00760A0F"/>
    <w:rsid w:val="007C5882"/>
    <w:rsid w:val="007E7FF7"/>
    <w:rsid w:val="00836074"/>
    <w:rsid w:val="008A06FA"/>
    <w:rsid w:val="008B0A90"/>
    <w:rsid w:val="008B68A3"/>
    <w:rsid w:val="008E4B4E"/>
    <w:rsid w:val="008E6551"/>
    <w:rsid w:val="008F5D71"/>
    <w:rsid w:val="00912FFC"/>
    <w:rsid w:val="009243B3"/>
    <w:rsid w:val="00926A6F"/>
    <w:rsid w:val="00980D02"/>
    <w:rsid w:val="009D7EE8"/>
    <w:rsid w:val="009E6E87"/>
    <w:rsid w:val="009E7705"/>
    <w:rsid w:val="00A238BF"/>
    <w:rsid w:val="00A4050A"/>
    <w:rsid w:val="00A81AAF"/>
    <w:rsid w:val="00AA4624"/>
    <w:rsid w:val="00AB78AB"/>
    <w:rsid w:val="00AD7575"/>
    <w:rsid w:val="00AF3EC2"/>
    <w:rsid w:val="00B14719"/>
    <w:rsid w:val="00B32E26"/>
    <w:rsid w:val="00B511CC"/>
    <w:rsid w:val="00B54447"/>
    <w:rsid w:val="00BA76DA"/>
    <w:rsid w:val="00BB7C8C"/>
    <w:rsid w:val="00BC55E3"/>
    <w:rsid w:val="00BE54B2"/>
    <w:rsid w:val="00BF5BAB"/>
    <w:rsid w:val="00C733E0"/>
    <w:rsid w:val="00C87F36"/>
    <w:rsid w:val="00C97393"/>
    <w:rsid w:val="00CA1274"/>
    <w:rsid w:val="00CA6F5B"/>
    <w:rsid w:val="00E570DB"/>
    <w:rsid w:val="00E87A1A"/>
    <w:rsid w:val="00ED7CDF"/>
    <w:rsid w:val="00F26703"/>
    <w:rsid w:val="00F459EA"/>
    <w:rsid w:val="00F60932"/>
    <w:rsid w:val="00FB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BDD00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1311B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311B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65</cp:revision>
  <dcterms:created xsi:type="dcterms:W3CDTF">2019-02-28T01:09:00Z</dcterms:created>
  <dcterms:modified xsi:type="dcterms:W3CDTF">2019-05-28T13:43:00Z</dcterms:modified>
</cp:coreProperties>
</file>