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2.59</w:t>
      </w:r>
      <w:r w:rsidR="0028689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6F1">
        <w:rPr>
          <w:rFonts w:ascii="Arial" w:hAnsi="Arial" w:cs="Arial"/>
          <w:b/>
          <w:sz w:val="20"/>
          <w:szCs w:val="20"/>
        </w:rPr>
        <w:t>0</w:t>
      </w:r>
      <w:r w:rsidR="0028689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66F1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A7B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o Valor-Base para efeito de lançamento ou multa aplicada. </w:t>
      </w:r>
    </w:p>
    <w:p w:rsidR="006C6E37" w:rsidRDefault="006C6E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  <w:r w:rsidR="007E7392">
        <w:rPr>
          <w:rFonts w:ascii="Arial" w:hAnsi="Arial" w:cs="Arial"/>
          <w:b/>
          <w:sz w:val="20"/>
          <w:szCs w:val="20"/>
        </w:rPr>
        <w:t xml:space="preserve"> </w:t>
      </w:r>
    </w:p>
    <w:p w:rsidR="007E7392" w:rsidRDefault="007E7392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3D7F" w:rsidRDefault="007E7392" w:rsidP="00336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8C08A7" w:rsidRPr="008C08A7">
        <w:rPr>
          <w:rFonts w:ascii="Arial" w:hAnsi="Arial" w:cs="Arial"/>
          <w:sz w:val="20"/>
          <w:szCs w:val="20"/>
        </w:rPr>
        <w:t xml:space="preserve">CONSIDERANDO </w:t>
      </w:r>
      <w:r w:rsidR="00C11970">
        <w:rPr>
          <w:rFonts w:ascii="Arial" w:hAnsi="Arial" w:cs="Arial"/>
          <w:sz w:val="20"/>
          <w:szCs w:val="20"/>
        </w:rPr>
        <w:t>O QUE CONSTA DO PROCESSO</w:t>
      </w:r>
      <w:r w:rsidR="001D383B">
        <w:rPr>
          <w:rFonts w:ascii="Arial" w:hAnsi="Arial" w:cs="Arial"/>
          <w:sz w:val="20"/>
          <w:szCs w:val="20"/>
        </w:rPr>
        <w:t xml:space="preserve"> INTERNO</w:t>
      </w:r>
      <w:r w:rsidR="00C11970">
        <w:rPr>
          <w:rFonts w:ascii="Arial" w:hAnsi="Arial" w:cs="Arial"/>
          <w:sz w:val="20"/>
          <w:szCs w:val="20"/>
        </w:rPr>
        <w:t xml:space="preserve"> Nº </w:t>
      </w:r>
      <w:r w:rsidR="001D383B">
        <w:rPr>
          <w:rFonts w:ascii="Arial" w:hAnsi="Arial" w:cs="Arial"/>
          <w:sz w:val="20"/>
          <w:szCs w:val="20"/>
        </w:rPr>
        <w:t>021</w:t>
      </w:r>
      <w:r w:rsidR="00C11970">
        <w:rPr>
          <w:rFonts w:ascii="Arial" w:hAnsi="Arial" w:cs="Arial"/>
          <w:sz w:val="20"/>
          <w:szCs w:val="20"/>
        </w:rPr>
        <w:t>/85-</w:t>
      </w:r>
      <w:r w:rsidR="001D383B">
        <w:rPr>
          <w:rFonts w:ascii="Arial" w:hAnsi="Arial" w:cs="Arial"/>
          <w:sz w:val="20"/>
          <w:szCs w:val="20"/>
        </w:rPr>
        <w:t>DR</w:t>
      </w:r>
      <w:r>
        <w:rPr>
          <w:rFonts w:ascii="Arial" w:hAnsi="Arial" w:cs="Arial"/>
          <w:sz w:val="20"/>
          <w:szCs w:val="20"/>
        </w:rPr>
        <w:t>;</w:t>
      </w:r>
    </w:p>
    <w:p w:rsidR="007E7392" w:rsidRDefault="007E7392" w:rsidP="00336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383B" w:rsidRDefault="007E7392" w:rsidP="00336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1D383B">
        <w:rPr>
          <w:rFonts w:ascii="Arial" w:hAnsi="Arial" w:cs="Arial"/>
          <w:sz w:val="20"/>
          <w:szCs w:val="20"/>
        </w:rPr>
        <w:t xml:space="preserve">CONSIDERANDO QUE O COEFICIENTE DE ATUALIZAÇÃO MONETÁRIA CALCULADA EM RAZÃO DA VARIAÇÃO NOMINAL DAS OBRIGAÇÕES REAJUSTÁVEIS DO TESOURO NACIONAL (ORTN), LEI 6.423 DE 17.06.77, NO PERÍODO DE NOVEMBRO DE 1984 </w:t>
      </w:r>
      <w:r w:rsidR="00FE49EF">
        <w:rPr>
          <w:rFonts w:ascii="Arial" w:hAnsi="Arial" w:cs="Arial"/>
          <w:sz w:val="20"/>
          <w:szCs w:val="20"/>
        </w:rPr>
        <w:t>a</w:t>
      </w:r>
      <w:r w:rsidR="001D383B">
        <w:rPr>
          <w:rFonts w:ascii="Arial" w:hAnsi="Arial" w:cs="Arial"/>
          <w:sz w:val="20"/>
          <w:szCs w:val="20"/>
        </w:rPr>
        <w:t xml:space="preserve"> NOVEMBRO DE 1985 FOI DE 3,158613; </w:t>
      </w:r>
    </w:p>
    <w:p w:rsidR="007E7392" w:rsidRDefault="007E7392" w:rsidP="00336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383B" w:rsidRPr="008C08A7" w:rsidRDefault="001D383B" w:rsidP="003369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O VALOR-BASE </w:t>
      </w:r>
      <w:r w:rsidR="007E7392">
        <w:rPr>
          <w:rFonts w:ascii="Arial" w:hAnsi="Arial" w:cs="Arial"/>
          <w:sz w:val="20"/>
          <w:szCs w:val="20"/>
        </w:rPr>
        <w:t>DE CR$ 96.296,99 (NOVENTA E SEIS</w:t>
      </w:r>
      <w:r>
        <w:rPr>
          <w:rFonts w:ascii="Arial" w:hAnsi="Arial" w:cs="Arial"/>
          <w:sz w:val="20"/>
          <w:szCs w:val="20"/>
        </w:rPr>
        <w:t xml:space="preserve"> MIL, DUZENTOS E NOVENTA E SEIS CRUZEIROS E NOVENTA E NOVE CENTAVOS), FIXADO PELO DECRETO Nº 2.471 DE 10.12.84, DEVERÁ SER REAJUSTADO MEDIANTE A APLICAÇÃO DO NOVO COEFICIENTE, PARA VIGORAR NO EXERCÍCIO DE 1986</w:t>
      </w:r>
      <w:r w:rsidR="007E739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7E73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7392" w:rsidRDefault="007E7392" w:rsidP="007E73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1E18" w:rsidRPr="00336955" w:rsidRDefault="009243B3" w:rsidP="00FE1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955">
        <w:rPr>
          <w:rFonts w:ascii="Arial" w:hAnsi="Arial" w:cs="Arial"/>
          <w:b/>
          <w:sz w:val="20"/>
          <w:szCs w:val="20"/>
        </w:rPr>
        <w:t>Art. 1º</w:t>
      </w:r>
      <w:r w:rsidRPr="00336955">
        <w:rPr>
          <w:rFonts w:ascii="Arial" w:hAnsi="Arial" w:cs="Arial"/>
          <w:sz w:val="20"/>
          <w:szCs w:val="20"/>
        </w:rPr>
        <w:t xml:space="preserve"> </w:t>
      </w:r>
      <w:r w:rsidR="00FE1E18">
        <w:rPr>
          <w:rFonts w:ascii="Arial" w:hAnsi="Arial" w:cs="Arial"/>
          <w:sz w:val="20"/>
          <w:szCs w:val="20"/>
        </w:rPr>
        <w:t>O Valor-Base fixado pelo Decreto nº 2.471 de 10.12.84, com base no artigo 297 do Código Tributário Municipal, Lei nº 1.129 de 27.12.79, fica reajustado pelo coeficiente de 3,158613, que corresponde à Cr$ 304.164 (trezentos e quatro mil e cento e sessenta e quatro cruzeiros).</w:t>
      </w:r>
    </w:p>
    <w:p w:rsidR="009243B3" w:rsidRPr="00336955" w:rsidRDefault="009243B3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E1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FE1E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FE1E1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FE49EF">
        <w:rPr>
          <w:rFonts w:ascii="Arial" w:hAnsi="Arial" w:cs="Arial"/>
          <w:sz w:val="20"/>
          <w:szCs w:val="20"/>
        </w:rPr>
        <w:t>a</w:t>
      </w:r>
      <w:r w:rsidR="00FE1E18">
        <w:rPr>
          <w:rFonts w:ascii="Arial" w:hAnsi="Arial" w:cs="Arial"/>
          <w:sz w:val="20"/>
          <w:szCs w:val="20"/>
        </w:rPr>
        <w:t xml:space="preserve"> partir de 1º de janeiro de 1986,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</w:t>
      </w:r>
      <w:r w:rsidR="00EA58F2">
        <w:rPr>
          <w:rFonts w:ascii="Arial" w:hAnsi="Arial" w:cs="Arial"/>
          <w:sz w:val="20"/>
          <w:szCs w:val="20"/>
        </w:rPr>
        <w:t xml:space="preserve"> de Vasconcelos,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336955">
        <w:rPr>
          <w:rFonts w:ascii="Arial" w:hAnsi="Arial" w:cs="Arial"/>
          <w:sz w:val="20"/>
          <w:szCs w:val="20"/>
        </w:rPr>
        <w:t>0</w:t>
      </w:r>
      <w:r w:rsidR="00FE1E18">
        <w:rPr>
          <w:rFonts w:ascii="Arial" w:hAnsi="Arial" w:cs="Arial"/>
          <w:sz w:val="20"/>
          <w:szCs w:val="20"/>
        </w:rPr>
        <w:t>6</w:t>
      </w:r>
      <w:r w:rsidRPr="00D40150">
        <w:rPr>
          <w:rFonts w:ascii="Arial" w:hAnsi="Arial" w:cs="Arial"/>
          <w:sz w:val="20"/>
          <w:szCs w:val="20"/>
        </w:rPr>
        <w:t xml:space="preserve"> de </w:t>
      </w:r>
      <w:r w:rsidR="00336955">
        <w:rPr>
          <w:rFonts w:ascii="Arial" w:hAnsi="Arial" w:cs="Arial"/>
          <w:sz w:val="20"/>
          <w:szCs w:val="20"/>
        </w:rPr>
        <w:t>novembro</w:t>
      </w:r>
      <w:r w:rsidRPr="00D401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C01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Chefe Div.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080E2C" w:rsidP="00FE49E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44F" w:rsidRDefault="00D2744F" w:rsidP="009243B3">
      <w:pPr>
        <w:spacing w:after="0" w:line="240" w:lineRule="auto"/>
      </w:pPr>
      <w:r>
        <w:separator/>
      </w:r>
    </w:p>
  </w:endnote>
  <w:endnote w:type="continuationSeparator" w:id="0">
    <w:p w:rsidR="00D2744F" w:rsidRDefault="00D274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44F" w:rsidRDefault="00D2744F" w:rsidP="009243B3">
      <w:pPr>
        <w:spacing w:after="0" w:line="240" w:lineRule="auto"/>
      </w:pPr>
      <w:r>
        <w:separator/>
      </w:r>
    </w:p>
  </w:footnote>
  <w:footnote w:type="continuationSeparator" w:id="0">
    <w:p w:rsidR="00D2744F" w:rsidRDefault="00D274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6352"/>
    <w:rsid w:val="00080E2C"/>
    <w:rsid w:val="001D11FE"/>
    <w:rsid w:val="001D383B"/>
    <w:rsid w:val="001D6BD9"/>
    <w:rsid w:val="001E1DFA"/>
    <w:rsid w:val="001F24E2"/>
    <w:rsid w:val="002266F1"/>
    <w:rsid w:val="00286891"/>
    <w:rsid w:val="003357FF"/>
    <w:rsid w:val="00336955"/>
    <w:rsid w:val="003D110F"/>
    <w:rsid w:val="00474F95"/>
    <w:rsid w:val="00551745"/>
    <w:rsid w:val="0066599D"/>
    <w:rsid w:val="00686E3E"/>
    <w:rsid w:val="006C6E37"/>
    <w:rsid w:val="00721221"/>
    <w:rsid w:val="007A7B44"/>
    <w:rsid w:val="007D6998"/>
    <w:rsid w:val="007E7392"/>
    <w:rsid w:val="007E7FF7"/>
    <w:rsid w:val="00893D7F"/>
    <w:rsid w:val="008C08A7"/>
    <w:rsid w:val="00907253"/>
    <w:rsid w:val="009243B3"/>
    <w:rsid w:val="009332D0"/>
    <w:rsid w:val="009E27B2"/>
    <w:rsid w:val="009E7705"/>
    <w:rsid w:val="00AB6167"/>
    <w:rsid w:val="00B5412C"/>
    <w:rsid w:val="00C01245"/>
    <w:rsid w:val="00C11970"/>
    <w:rsid w:val="00CA3762"/>
    <w:rsid w:val="00D16880"/>
    <w:rsid w:val="00D2744F"/>
    <w:rsid w:val="00D57C0B"/>
    <w:rsid w:val="00D95CC5"/>
    <w:rsid w:val="00D97B3E"/>
    <w:rsid w:val="00E476E2"/>
    <w:rsid w:val="00E570DB"/>
    <w:rsid w:val="00E86086"/>
    <w:rsid w:val="00EA28A0"/>
    <w:rsid w:val="00EA58F2"/>
    <w:rsid w:val="00ED7CDF"/>
    <w:rsid w:val="00F1258B"/>
    <w:rsid w:val="00FE1E18"/>
    <w:rsid w:val="00FE49EF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39</cp:revision>
  <dcterms:created xsi:type="dcterms:W3CDTF">2019-02-28T15:36:00Z</dcterms:created>
  <dcterms:modified xsi:type="dcterms:W3CDTF">2019-05-27T17:52:00Z</dcterms:modified>
</cp:coreProperties>
</file>