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32B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B32B3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B3C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0F61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32B3C">
        <w:rPr>
          <w:rFonts w:ascii="Arial" w:hAnsi="Arial" w:cs="Arial"/>
          <w:sz w:val="20"/>
          <w:szCs w:val="20"/>
        </w:rPr>
        <w:t>a abertura de crédito adicional Especial, autorizado pela Lei nº 1</w:t>
      </w:r>
      <w:r w:rsidR="00B72D86">
        <w:rPr>
          <w:rFonts w:ascii="Arial" w:hAnsi="Arial" w:cs="Arial"/>
          <w:sz w:val="20"/>
          <w:szCs w:val="20"/>
        </w:rPr>
        <w:t>.</w:t>
      </w:r>
      <w:r w:rsidR="00B32B3C">
        <w:rPr>
          <w:rFonts w:ascii="Arial" w:hAnsi="Arial" w:cs="Arial"/>
          <w:sz w:val="20"/>
          <w:szCs w:val="20"/>
        </w:rPr>
        <w:t>528, de 27 de janeiro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B4F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950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57F" w:rsidRDefault="009243B3" w:rsidP="00B32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2B3C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B32B3C">
        <w:rPr>
          <w:rFonts w:ascii="Arial" w:hAnsi="Arial" w:cs="Arial"/>
          <w:sz w:val="20"/>
          <w:szCs w:val="20"/>
        </w:rPr>
        <w:t>Depto</w:t>
      </w:r>
      <w:proofErr w:type="spellEnd"/>
      <w:r w:rsidR="00B32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32B3C">
        <w:rPr>
          <w:rFonts w:ascii="Arial" w:hAnsi="Arial" w:cs="Arial"/>
          <w:sz w:val="20"/>
          <w:szCs w:val="20"/>
        </w:rPr>
        <w:t>de</w:t>
      </w:r>
      <w:proofErr w:type="gramEnd"/>
      <w:r w:rsidR="00B32B3C">
        <w:rPr>
          <w:rFonts w:ascii="Arial" w:hAnsi="Arial" w:cs="Arial"/>
          <w:sz w:val="20"/>
          <w:szCs w:val="20"/>
        </w:rPr>
        <w:t xml:space="preserve"> Contabilidade e Orçamento, um crédito adiciona</w:t>
      </w:r>
      <w:r w:rsidR="00B72D86">
        <w:rPr>
          <w:rFonts w:ascii="Arial" w:hAnsi="Arial" w:cs="Arial"/>
          <w:sz w:val="20"/>
          <w:szCs w:val="20"/>
        </w:rPr>
        <w:t>l especial de Cr$ 510.000.000 (q</w:t>
      </w:r>
      <w:r w:rsidR="00B32B3C">
        <w:rPr>
          <w:rFonts w:ascii="Arial" w:hAnsi="Arial" w:cs="Arial"/>
          <w:sz w:val="20"/>
          <w:szCs w:val="20"/>
        </w:rPr>
        <w:t>uinhentos e dez milhões de cruzeiros), para atender despesas com o pagamento da diferença da remuneração dos senhores Vereadores do ano de 1985, em decorrência da Lei-Complementar Federal nº 50/85, publicada em 20 de dezembro de 1985, a qual receberá a seguinte classificação orçamentária: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00"/>
        <w:gridCol w:w="1697"/>
      </w:tblGrid>
      <w:tr w:rsidR="00B32B3C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B72D86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B72D86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B72D86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Diferença Remuneração de Vereadores de 1985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B32B3C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510.000.000</w:t>
            </w:r>
            <w:r w:rsidR="007F64F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E206E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2B3C" w:rsidP="001E20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B32B3C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510.000.000</w:t>
            </w:r>
            <w:r w:rsidR="007F64F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14F1" w:rsidRDefault="00F403E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E14F1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vigente e superávit financeiro, apurado no Balanço P</w:t>
      </w:r>
      <w:r w:rsidR="000306D5">
        <w:rPr>
          <w:rFonts w:ascii="Arial" w:hAnsi="Arial" w:cs="Arial"/>
          <w:sz w:val="20"/>
          <w:szCs w:val="20"/>
        </w:rPr>
        <w:t>atrimonial do exercício de 1985:</w:t>
      </w:r>
      <w:bookmarkStart w:id="0" w:name="_GoBack"/>
      <w:bookmarkEnd w:id="0"/>
    </w:p>
    <w:p w:rsidR="003E14F1" w:rsidRDefault="003E14F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33"/>
        <w:gridCol w:w="1697"/>
      </w:tblGrid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14F1" w:rsidRDefault="00B72D86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14F1" w:rsidRDefault="00B72D86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E14F1" w:rsidRDefault="00B72D86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14F1" w:rsidRDefault="003E14F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14F1" w:rsidRDefault="003E14F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serviço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14F1" w:rsidRDefault="003E14F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14F1" w:rsidRDefault="003E14F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250.000.000</w:t>
            </w:r>
            <w:r w:rsidR="007F64F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14F1" w:rsidRDefault="003E14F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260.000.000</w:t>
            </w:r>
            <w:r w:rsidR="007F64F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E14F1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E14F1" w:rsidRDefault="003E14F1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14F1" w:rsidRDefault="003E14F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510.000.000</w:t>
            </w:r>
            <w:r w:rsidR="007F64F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E14F1" w:rsidRDefault="003E14F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14F1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4F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E14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E14F1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3E14F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XIDEH</w:t>
      </w:r>
    </w:p>
    <w:p w:rsidR="00E950A5" w:rsidRDefault="00E950A5" w:rsidP="001E20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</w:t>
      </w:r>
      <w:r w:rsidR="001E206E">
        <w:rPr>
          <w:rFonts w:ascii="Arial" w:hAnsi="Arial" w:cs="Arial"/>
          <w:sz w:val="20"/>
          <w:szCs w:val="20"/>
        </w:rPr>
        <w:t>r</w:t>
      </w:r>
      <w:r w:rsidR="003E14F1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3E14F1">
        <w:rPr>
          <w:rFonts w:ascii="Arial" w:hAnsi="Arial" w:cs="Arial"/>
          <w:sz w:val="20"/>
          <w:szCs w:val="20"/>
        </w:rPr>
        <w:t>Depto</w:t>
      </w:r>
      <w:proofErr w:type="spellEnd"/>
      <w:r w:rsidR="003E14F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E14F1">
        <w:rPr>
          <w:rFonts w:ascii="Arial" w:hAnsi="Arial" w:cs="Arial"/>
          <w:sz w:val="20"/>
          <w:szCs w:val="20"/>
        </w:rPr>
        <w:t>de</w:t>
      </w:r>
      <w:proofErr w:type="gramEnd"/>
      <w:r w:rsidR="003E14F1">
        <w:rPr>
          <w:rFonts w:ascii="Arial" w:hAnsi="Arial" w:cs="Arial"/>
          <w:sz w:val="20"/>
          <w:szCs w:val="20"/>
        </w:rPr>
        <w:t xml:space="preserve"> Cont. e Orçamento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F42B2" w:rsidRDefault="002F42B2" w:rsidP="002F42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0E" w:rsidRDefault="009C5A0E" w:rsidP="009243B3">
      <w:pPr>
        <w:spacing w:after="0" w:line="240" w:lineRule="auto"/>
      </w:pPr>
      <w:r>
        <w:separator/>
      </w:r>
    </w:p>
  </w:endnote>
  <w:endnote w:type="continuationSeparator" w:id="0">
    <w:p w:rsidR="009C5A0E" w:rsidRDefault="009C5A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0E" w:rsidRDefault="009C5A0E" w:rsidP="009243B3">
      <w:pPr>
        <w:spacing w:after="0" w:line="240" w:lineRule="auto"/>
      </w:pPr>
      <w:r>
        <w:separator/>
      </w:r>
    </w:p>
  </w:footnote>
  <w:footnote w:type="continuationSeparator" w:id="0">
    <w:p w:rsidR="009C5A0E" w:rsidRDefault="009C5A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06D5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42B2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583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7F64FE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5A0E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2D86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52A0"/>
    <w:rsid w:val="00EB0F39"/>
    <w:rsid w:val="00EB23BC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60A4"/>
    <w:rsid w:val="00F87672"/>
    <w:rsid w:val="00F87B6E"/>
    <w:rsid w:val="00F9501C"/>
    <w:rsid w:val="00FA64CA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9DCF0C3"/>
  <w15:docId w15:val="{475A257E-1C4B-4C87-909D-291538EA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2019-02-25T17:27:00Z</dcterms:created>
  <dcterms:modified xsi:type="dcterms:W3CDTF">2019-05-27T20:38:00Z</dcterms:modified>
</cp:coreProperties>
</file>