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601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62</w:t>
      </w:r>
      <w:r w:rsidR="009601E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601E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8515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601E1" w:rsidP="00B32B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Suprimi valor constante da Tabela dos Serviços de Táxis.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73D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85153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7CA9" w:rsidRDefault="009243B3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601E1">
        <w:rPr>
          <w:rFonts w:ascii="Arial" w:hAnsi="Arial" w:cs="Arial"/>
          <w:sz w:val="20"/>
          <w:szCs w:val="20"/>
        </w:rPr>
        <w:t>A tabela de Tarifas para os serviços de Táxis do Município, de que trata o artigo 1º, do Decreto nº 2.620, de 10 de janeiro de 1986, fica suprimida a expressão “volume”, bem como, o valor a ela atribuído.</w:t>
      </w:r>
    </w:p>
    <w:p w:rsidR="00D90F61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403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601E1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C30FF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31C50" w:rsidRDefault="00031C50" w:rsidP="00031C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653" w:rsidRDefault="00FA2653" w:rsidP="009243B3">
      <w:pPr>
        <w:spacing w:after="0" w:line="240" w:lineRule="auto"/>
      </w:pPr>
      <w:r>
        <w:separator/>
      </w:r>
    </w:p>
  </w:endnote>
  <w:endnote w:type="continuationSeparator" w:id="0">
    <w:p w:rsidR="00FA2653" w:rsidRDefault="00FA26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653" w:rsidRDefault="00FA2653" w:rsidP="009243B3">
      <w:pPr>
        <w:spacing w:after="0" w:line="240" w:lineRule="auto"/>
      </w:pPr>
      <w:r>
        <w:separator/>
      </w:r>
    </w:p>
  </w:footnote>
  <w:footnote w:type="continuationSeparator" w:id="0">
    <w:p w:rsidR="00FA2653" w:rsidRDefault="00FA26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31C5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5B0E"/>
    <w:rsid w:val="001666F6"/>
    <w:rsid w:val="001671E2"/>
    <w:rsid w:val="0016768C"/>
    <w:rsid w:val="00190153"/>
    <w:rsid w:val="00197309"/>
    <w:rsid w:val="001A13A8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2F3BC4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6339C"/>
    <w:rsid w:val="0087023A"/>
    <w:rsid w:val="00876FD9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A2653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5:docId w15:val="{852C8041-CE60-4F66-805B-078AF6F6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2019-02-25T18:04:00Z</dcterms:created>
  <dcterms:modified xsi:type="dcterms:W3CDTF">2019-05-27T18:06:00Z</dcterms:modified>
</cp:coreProperties>
</file>