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34A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</w:t>
      </w:r>
      <w:r w:rsidR="00F34A1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5DF5">
        <w:rPr>
          <w:rFonts w:ascii="Arial" w:hAnsi="Arial" w:cs="Arial"/>
          <w:b/>
          <w:sz w:val="20"/>
          <w:szCs w:val="20"/>
        </w:rPr>
        <w:t>2</w:t>
      </w:r>
      <w:r w:rsidR="00F34A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4A1D" w:rsidP="002D7B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 os imóveis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F34A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34A1D">
        <w:rPr>
          <w:rFonts w:ascii="Arial" w:hAnsi="Arial" w:cs="Arial"/>
          <w:b/>
          <w:sz w:val="20"/>
          <w:szCs w:val="20"/>
        </w:rPr>
        <w:t>, NA FORMA DO ARTIGO 39, Nº IV, DO DECRETO-LEI COMPLEMENTAR Nº 09, DE 31.12.69 E DEMAIS LEGISLAÇÃO FEDERAL APLICÁVEL;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2F4" w:rsidRDefault="009243B3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 xml:space="preserve">Fica </w:t>
      </w:r>
      <w:r w:rsidR="00F34A1D">
        <w:rPr>
          <w:rFonts w:ascii="Arial" w:hAnsi="Arial" w:cs="Arial"/>
          <w:sz w:val="20"/>
          <w:szCs w:val="20"/>
        </w:rPr>
        <w:t>declarado de utilidade pública, para fins de desapropriação, por via amigável ou judicial, os imóveis abaixo caracterizados, constituídos de duas áreas de terrenos, perfazendo um total de 2.049,80 m² (dois mil, quarenta e nove metros e oitenta centímetros quadrados), destinados à Prestação de Serviços de Assistência à Saúde, que assim se descreve:</w:t>
      </w:r>
    </w:p>
    <w:p w:rsidR="00F34A1D" w:rsidRDefault="00F34A1D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1D" w:rsidRPr="00C46D30" w:rsidRDefault="00F34A1D" w:rsidP="008B08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6D30">
        <w:rPr>
          <w:rFonts w:ascii="Arial" w:hAnsi="Arial" w:cs="Arial"/>
          <w:sz w:val="20"/>
          <w:szCs w:val="20"/>
        </w:rPr>
        <w:t>ÁREA “A” – INSCRIÇÃO 21-007-0001</w:t>
      </w:r>
    </w:p>
    <w:p w:rsidR="00F34A1D" w:rsidRDefault="00F34A1D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1D" w:rsidRDefault="00F34A1D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“Área constituída de parte dos lotes 24 e 25 da quadra 15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começa no marco nº 1, segue pela Av. Brasil até encontrar o marco 2, numa extensão de 21,00 m, daí deflete à esquerda numa extensão de 7,00 metros em curva até encontrar o marco nº 3, confrontando com a Av. Brasil e a rua Santa Catarina, daí segue em linha reta numa extensão de 28,00 metros, confrontando com a rua Santa </w:t>
      </w:r>
      <w:proofErr w:type="spellStart"/>
      <w:r>
        <w:rPr>
          <w:rFonts w:ascii="Arial" w:hAnsi="Arial" w:cs="Arial"/>
          <w:sz w:val="20"/>
          <w:szCs w:val="20"/>
        </w:rPr>
        <w:t>Catarian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nº 04, daí deflete à esquerda e segue numa extensão de 25,80m, confrontando com Arthur </w:t>
      </w:r>
      <w:proofErr w:type="spellStart"/>
      <w:r>
        <w:rPr>
          <w:rFonts w:ascii="Arial" w:hAnsi="Arial" w:cs="Arial"/>
          <w:sz w:val="20"/>
          <w:szCs w:val="20"/>
        </w:rPr>
        <w:t>H.A.Koepcke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nº 5, daí deflete novamente à esquerda e segue numa extensão de 32,90m, confrontando com a Policlínica Ferraz de Vasconcelos S/C Ltda., até encontrar o marco nº 1, ponto inicial da descrição, encerrando uma área de 849,80 m², sendo que esta área não possui benfeitorias e consta a pertencer à indústria e Comércio </w:t>
      </w:r>
      <w:proofErr w:type="spellStart"/>
      <w:r>
        <w:rPr>
          <w:rFonts w:ascii="Arial" w:hAnsi="Arial" w:cs="Arial"/>
          <w:sz w:val="20"/>
          <w:szCs w:val="20"/>
        </w:rPr>
        <w:t>Gotthard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S/A.</w:t>
      </w:r>
    </w:p>
    <w:p w:rsidR="00F34A1D" w:rsidRDefault="00F34A1D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1D" w:rsidRPr="00C46D30" w:rsidRDefault="00F34A1D" w:rsidP="008B08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6D30">
        <w:rPr>
          <w:rFonts w:ascii="Arial" w:hAnsi="Arial" w:cs="Arial"/>
          <w:sz w:val="20"/>
          <w:szCs w:val="20"/>
        </w:rPr>
        <w:t>ÁREA “B” – INSCRIÇÃO 21-007-0002</w:t>
      </w:r>
    </w:p>
    <w:p w:rsidR="00F34A1D" w:rsidRDefault="00F34A1D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1D" w:rsidRDefault="00F34A1D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“Área constituída dos lotes 22 e 23 da quadra 15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começa no marco nº 1, segue pela Avenida Brasil até encontrar </w:t>
      </w:r>
      <w:r w:rsidR="008B084E">
        <w:rPr>
          <w:rFonts w:ascii="Arial" w:hAnsi="Arial" w:cs="Arial"/>
          <w:sz w:val="20"/>
          <w:szCs w:val="20"/>
        </w:rPr>
        <w:t xml:space="preserve">o marco 2 numa distância de 24,00 m, daí deflete a esquerda e segue numa extensão de 50,00m, até encontrar o marco nº 3, confrontando com os imóveis pertencentes a Ind. E Comércio </w:t>
      </w:r>
      <w:proofErr w:type="spellStart"/>
      <w:r w:rsidR="008B084E">
        <w:rPr>
          <w:rFonts w:ascii="Arial" w:hAnsi="Arial" w:cs="Arial"/>
          <w:sz w:val="20"/>
          <w:szCs w:val="20"/>
        </w:rPr>
        <w:t>Gotthard</w:t>
      </w:r>
      <w:proofErr w:type="spellEnd"/>
      <w:r w:rsidR="008B08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084E">
        <w:rPr>
          <w:rFonts w:ascii="Arial" w:hAnsi="Arial" w:cs="Arial"/>
          <w:sz w:val="20"/>
          <w:szCs w:val="20"/>
        </w:rPr>
        <w:t>Kaesemodel</w:t>
      </w:r>
      <w:proofErr w:type="spellEnd"/>
      <w:r w:rsidR="008B084E">
        <w:rPr>
          <w:rFonts w:ascii="Arial" w:hAnsi="Arial" w:cs="Arial"/>
          <w:sz w:val="20"/>
          <w:szCs w:val="20"/>
        </w:rPr>
        <w:t xml:space="preserve"> S/A e Arthur </w:t>
      </w:r>
      <w:proofErr w:type="spellStart"/>
      <w:r w:rsidR="008B084E">
        <w:rPr>
          <w:rFonts w:ascii="Arial" w:hAnsi="Arial" w:cs="Arial"/>
          <w:sz w:val="20"/>
          <w:szCs w:val="20"/>
        </w:rPr>
        <w:t>H.A.Koepcke</w:t>
      </w:r>
      <w:proofErr w:type="spellEnd"/>
      <w:r w:rsidR="008B084E">
        <w:rPr>
          <w:rFonts w:ascii="Arial" w:hAnsi="Arial" w:cs="Arial"/>
          <w:sz w:val="20"/>
          <w:szCs w:val="20"/>
        </w:rPr>
        <w:t xml:space="preserve">, daí deflete a esquerda e segue numa extensão de 50,00 m, até encontrar o marco nº 4, confrontando </w:t>
      </w:r>
      <w:proofErr w:type="spellStart"/>
      <w:r w:rsidR="008B084E">
        <w:rPr>
          <w:rFonts w:ascii="Arial" w:hAnsi="Arial" w:cs="Arial"/>
          <w:sz w:val="20"/>
          <w:szCs w:val="20"/>
        </w:rPr>
        <w:t>co</w:t>
      </w:r>
      <w:proofErr w:type="spellEnd"/>
      <w:r w:rsidR="008B084E">
        <w:rPr>
          <w:rFonts w:ascii="Arial" w:hAnsi="Arial" w:cs="Arial"/>
          <w:sz w:val="20"/>
          <w:szCs w:val="20"/>
        </w:rPr>
        <w:t xml:space="preserve"> m Luiz o. </w:t>
      </w:r>
      <w:proofErr w:type="spellStart"/>
      <w:r w:rsidR="008B084E">
        <w:rPr>
          <w:rFonts w:ascii="Arial" w:hAnsi="Arial" w:cs="Arial"/>
          <w:sz w:val="20"/>
          <w:szCs w:val="20"/>
        </w:rPr>
        <w:t>Baxmann</w:t>
      </w:r>
      <w:proofErr w:type="spellEnd"/>
      <w:r w:rsidR="008B084E">
        <w:rPr>
          <w:rFonts w:ascii="Arial" w:hAnsi="Arial" w:cs="Arial"/>
          <w:sz w:val="20"/>
          <w:szCs w:val="20"/>
        </w:rPr>
        <w:t>, daí deflete novamente a esquerda e segue numa extensão de 50,00 m, até encontrar o marco nº 1, confrontando com Florisvaldo Ximenes, encerrando uma área de terreno de 1.200,000 metros quadrados, sendo que nesta área existe uma edificação com 259,00m² de área construída, prédio este que recebeu o nº 2.141 da Av. Brasil e consta pertencer à Policlínica Ferraz de Vasconcelos S/C Ltda.</w:t>
      </w:r>
    </w:p>
    <w:p w:rsidR="008B084E" w:rsidRDefault="008B084E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84E" w:rsidRDefault="008B084E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8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2.786, de 21 de maio de 1956.</w:t>
      </w:r>
    </w:p>
    <w:p w:rsidR="008B084E" w:rsidRDefault="008B084E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084E" w:rsidRDefault="008B084E" w:rsidP="00F34A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08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execução do presente Decreto, correrão por conta de dotações próprias do orçamento vigente.</w:t>
      </w:r>
    </w:p>
    <w:p w:rsidR="005812F4" w:rsidRDefault="005812F4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B084E" w:rsidP="002D7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F403E1" w:rsidRPr="00F403E1">
        <w:rPr>
          <w:rFonts w:ascii="Arial" w:hAnsi="Arial" w:cs="Arial"/>
          <w:b/>
          <w:bCs/>
          <w:sz w:val="20"/>
          <w:szCs w:val="20"/>
        </w:rPr>
        <w:t>º</w:t>
      </w:r>
      <w:r w:rsidR="00F403E1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B554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0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D7B9B">
        <w:rPr>
          <w:rFonts w:ascii="Arial" w:hAnsi="Arial" w:cs="Arial"/>
          <w:sz w:val="20"/>
          <w:szCs w:val="20"/>
        </w:rPr>
        <w:t>2</w:t>
      </w:r>
      <w:r w:rsidR="008B084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46D30" w:rsidRDefault="00C46D30" w:rsidP="00C46D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B2" w:rsidRDefault="005C78B2" w:rsidP="009243B3">
      <w:pPr>
        <w:spacing w:after="0" w:line="240" w:lineRule="auto"/>
      </w:pPr>
      <w:r>
        <w:separator/>
      </w:r>
    </w:p>
  </w:endnote>
  <w:endnote w:type="continuationSeparator" w:id="0">
    <w:p w:rsidR="005C78B2" w:rsidRDefault="005C78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B2" w:rsidRDefault="005C78B2" w:rsidP="009243B3">
      <w:pPr>
        <w:spacing w:after="0" w:line="240" w:lineRule="auto"/>
      </w:pPr>
      <w:r>
        <w:separator/>
      </w:r>
    </w:p>
  </w:footnote>
  <w:footnote w:type="continuationSeparator" w:id="0">
    <w:p w:rsidR="005C78B2" w:rsidRDefault="005C78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96508"/>
    <w:rsid w:val="005B4C16"/>
    <w:rsid w:val="005B6BDC"/>
    <w:rsid w:val="005C78B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6D30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9F8302F5-11BE-4C5D-9003-BD70D3D4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2019-02-25T18:44:00Z</dcterms:created>
  <dcterms:modified xsi:type="dcterms:W3CDTF">2019-05-28T14:36:00Z</dcterms:modified>
</cp:coreProperties>
</file>