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535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103156">
        <w:rPr>
          <w:rFonts w:ascii="Arial" w:hAnsi="Arial" w:cs="Arial"/>
          <w:b/>
          <w:sz w:val="20"/>
          <w:szCs w:val="20"/>
        </w:rPr>
        <w:t>4</w:t>
      </w:r>
      <w:r w:rsidR="0035353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03156">
        <w:rPr>
          <w:rFonts w:ascii="Arial" w:hAnsi="Arial" w:cs="Arial"/>
          <w:b/>
          <w:sz w:val="20"/>
          <w:szCs w:val="20"/>
        </w:rPr>
        <w:t>1</w:t>
      </w:r>
      <w:r w:rsidR="0035353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315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F7942" w:rsidP="003535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353535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>, autorizado pela Lei nº 1</w:t>
      </w:r>
      <w:r w:rsidR="00A45F2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="00353535">
        <w:rPr>
          <w:rFonts w:ascii="Arial" w:hAnsi="Arial" w:cs="Arial"/>
          <w:sz w:val="20"/>
          <w:szCs w:val="20"/>
        </w:rPr>
        <w:t>38</w:t>
      </w:r>
      <w:r>
        <w:rPr>
          <w:rFonts w:ascii="Arial" w:hAnsi="Arial" w:cs="Arial"/>
          <w:sz w:val="20"/>
          <w:szCs w:val="20"/>
        </w:rPr>
        <w:t xml:space="preserve">, de </w:t>
      </w:r>
      <w:r w:rsidR="0035353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7 de </w:t>
      </w:r>
      <w:r w:rsidR="00353535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</w:t>
      </w:r>
      <w:r w:rsidR="003535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30C8" w:rsidRDefault="0050173D" w:rsidP="00641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315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DA1" w:rsidRDefault="009243B3" w:rsidP="00D150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197C">
        <w:rPr>
          <w:rFonts w:ascii="Arial" w:hAnsi="Arial" w:cs="Arial"/>
          <w:sz w:val="20"/>
          <w:szCs w:val="20"/>
        </w:rPr>
        <w:t xml:space="preserve">Fica </w:t>
      </w:r>
      <w:r w:rsidR="00BF794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BF7942">
        <w:rPr>
          <w:rFonts w:ascii="Arial" w:hAnsi="Arial" w:cs="Arial"/>
          <w:sz w:val="20"/>
          <w:szCs w:val="20"/>
        </w:rPr>
        <w:t>Depto</w:t>
      </w:r>
      <w:proofErr w:type="spellEnd"/>
      <w:r w:rsidR="00BF794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F7942">
        <w:rPr>
          <w:rFonts w:ascii="Arial" w:hAnsi="Arial" w:cs="Arial"/>
          <w:sz w:val="20"/>
          <w:szCs w:val="20"/>
        </w:rPr>
        <w:t>de</w:t>
      </w:r>
      <w:proofErr w:type="gramEnd"/>
      <w:r w:rsidR="00BF7942">
        <w:rPr>
          <w:rFonts w:ascii="Arial" w:hAnsi="Arial" w:cs="Arial"/>
          <w:sz w:val="20"/>
          <w:szCs w:val="20"/>
        </w:rPr>
        <w:t xml:space="preserve"> Contabilidade e Orçamento um crédito adicional</w:t>
      </w:r>
      <w:r w:rsidR="00353535">
        <w:rPr>
          <w:rFonts w:ascii="Arial" w:hAnsi="Arial" w:cs="Arial"/>
          <w:sz w:val="20"/>
          <w:szCs w:val="20"/>
        </w:rPr>
        <w:t xml:space="preserve"> especial</w:t>
      </w:r>
      <w:r w:rsidR="00BF7942">
        <w:rPr>
          <w:rFonts w:ascii="Arial" w:hAnsi="Arial" w:cs="Arial"/>
          <w:sz w:val="20"/>
          <w:szCs w:val="20"/>
        </w:rPr>
        <w:t xml:space="preserve"> de C</w:t>
      </w:r>
      <w:r w:rsidR="00D1504E">
        <w:rPr>
          <w:rFonts w:ascii="Arial" w:hAnsi="Arial" w:cs="Arial"/>
          <w:sz w:val="20"/>
          <w:szCs w:val="20"/>
        </w:rPr>
        <w:t>z</w:t>
      </w:r>
      <w:r w:rsidR="00BF7942">
        <w:rPr>
          <w:rFonts w:ascii="Arial" w:hAnsi="Arial" w:cs="Arial"/>
          <w:sz w:val="20"/>
          <w:szCs w:val="20"/>
        </w:rPr>
        <w:t>$ 2</w:t>
      </w:r>
      <w:r w:rsidR="00A45F2A">
        <w:rPr>
          <w:rFonts w:ascii="Arial" w:hAnsi="Arial" w:cs="Arial"/>
          <w:sz w:val="20"/>
          <w:szCs w:val="20"/>
        </w:rPr>
        <w:t>15.000,00 (d</w:t>
      </w:r>
      <w:r w:rsidR="00353535">
        <w:rPr>
          <w:rFonts w:ascii="Arial" w:hAnsi="Arial" w:cs="Arial"/>
          <w:sz w:val="20"/>
          <w:szCs w:val="20"/>
        </w:rPr>
        <w:t>uzentos e quinze</w:t>
      </w:r>
      <w:r w:rsidR="00BF7942">
        <w:rPr>
          <w:rFonts w:ascii="Arial" w:hAnsi="Arial" w:cs="Arial"/>
          <w:sz w:val="20"/>
          <w:szCs w:val="20"/>
        </w:rPr>
        <w:t xml:space="preserve"> mil cruzados), para </w:t>
      </w:r>
      <w:r w:rsidR="00353535">
        <w:rPr>
          <w:rFonts w:ascii="Arial" w:hAnsi="Arial" w:cs="Arial"/>
          <w:sz w:val="20"/>
          <w:szCs w:val="20"/>
        </w:rPr>
        <w:t>atender despesas com a execução de obras e/ou serviços no Centro Social Urbano de Ferraz de Vasconcelos, a qual receberá a seguinte classificação orçamentária:</w:t>
      </w:r>
    </w:p>
    <w:p w:rsidR="00BF7942" w:rsidRDefault="00BF7942" w:rsidP="00BF7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77"/>
        <w:gridCol w:w="1340"/>
      </w:tblGrid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A45F2A" w:rsidP="00A45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A45F2A" w:rsidP="00A45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A45F2A" w:rsidP="00A45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 w:rsidP="00D06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Saúde, Assist. Médica e </w:t>
            </w:r>
            <w:r w:rsidR="00D06F7C">
              <w:rPr>
                <w:rFonts w:ascii="Arial" w:hAnsi="Arial" w:cs="Arial"/>
                <w:sz w:val="20"/>
                <w:szCs w:val="20"/>
              </w:rPr>
              <w:t>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D06F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D06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C.S.U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D06F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D06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D06F7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215.000,00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D06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D06F7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215.000,00</w:t>
            </w:r>
          </w:p>
        </w:tc>
      </w:tr>
    </w:tbl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942" w:rsidRDefault="00103156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F7942">
        <w:rPr>
          <w:rFonts w:ascii="Arial" w:hAnsi="Arial" w:cs="Arial"/>
          <w:sz w:val="20"/>
          <w:szCs w:val="20"/>
        </w:rPr>
        <w:t>O crédito aberto no artigo anterior será coberto com o recurso do Superávit financeiro, apurado no Balanço P</w:t>
      </w:r>
      <w:r w:rsidR="00A45F2A">
        <w:rPr>
          <w:rFonts w:ascii="Arial" w:hAnsi="Arial" w:cs="Arial"/>
          <w:sz w:val="20"/>
          <w:szCs w:val="20"/>
        </w:rPr>
        <w:t>atrimonial do exercício de 1985:</w:t>
      </w:r>
    </w:p>
    <w:p w:rsidR="00BF7942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A45F2A" w:rsidP="00A45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A45F2A" w:rsidP="00A45F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 w:rsidP="00D06F7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06F7C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 w:rsidP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06F7C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BF7942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94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06F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03156">
        <w:rPr>
          <w:rFonts w:ascii="Arial" w:hAnsi="Arial" w:cs="Arial"/>
          <w:sz w:val="20"/>
          <w:szCs w:val="20"/>
        </w:rPr>
        <w:t>1</w:t>
      </w:r>
      <w:r w:rsidR="00D06F7C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315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Diretoria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Contabilidade e Orçamento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45F2A" w:rsidP="009243B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A45F2A" w:rsidRDefault="00A45F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EF4" w:rsidRDefault="00F61EF4" w:rsidP="009243B3">
      <w:pPr>
        <w:spacing w:after="0" w:line="240" w:lineRule="auto"/>
      </w:pPr>
      <w:r>
        <w:separator/>
      </w:r>
    </w:p>
  </w:endnote>
  <w:endnote w:type="continuationSeparator" w:id="0">
    <w:p w:rsidR="00F61EF4" w:rsidRDefault="00F61E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EF4" w:rsidRDefault="00F61EF4" w:rsidP="009243B3">
      <w:pPr>
        <w:spacing w:after="0" w:line="240" w:lineRule="auto"/>
      </w:pPr>
      <w:r>
        <w:separator/>
      </w:r>
    </w:p>
  </w:footnote>
  <w:footnote w:type="continuationSeparator" w:id="0">
    <w:p w:rsidR="00F61EF4" w:rsidRDefault="00F61E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B5C84"/>
    <w:rsid w:val="003C2AB4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45F2A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15500"/>
    <w:rsid w:val="00B17CF0"/>
    <w:rsid w:val="00B24DF3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1504E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1EF4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F75E4F6"/>
  <w15:docId w15:val="{D90B3FC9-C3DF-4D83-9663-19738DAF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2019-02-25T21:56:00Z</dcterms:created>
  <dcterms:modified xsi:type="dcterms:W3CDTF">2019-05-28T15:23:00Z</dcterms:modified>
</cp:coreProperties>
</file>