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A51B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2A51B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7FB9">
        <w:rPr>
          <w:rFonts w:ascii="Arial" w:hAnsi="Arial" w:cs="Arial"/>
          <w:b/>
          <w:sz w:val="20"/>
          <w:szCs w:val="20"/>
        </w:rPr>
        <w:t>2</w:t>
      </w:r>
      <w:r w:rsidR="002A51B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51BA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o imóvel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1876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A51BA">
        <w:rPr>
          <w:rFonts w:ascii="Arial" w:hAnsi="Arial" w:cs="Arial"/>
          <w:b/>
          <w:sz w:val="20"/>
          <w:szCs w:val="20"/>
        </w:rPr>
        <w:t xml:space="preserve"> E, </w:t>
      </w:r>
    </w:p>
    <w:p w:rsidR="00471876" w:rsidRDefault="00471876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19B" w:rsidRPr="00471876" w:rsidRDefault="002A51BA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1876">
        <w:rPr>
          <w:rFonts w:ascii="Arial" w:hAnsi="Arial" w:cs="Arial"/>
          <w:sz w:val="20"/>
          <w:szCs w:val="20"/>
        </w:rPr>
        <w:t>CONSIDERANDO O QUE CONSTA DO PROCESSO INTº 045/86-</w:t>
      </w:r>
      <w:r w:rsidR="00245506" w:rsidRPr="00471876">
        <w:rPr>
          <w:rFonts w:ascii="Arial" w:hAnsi="Arial" w:cs="Arial"/>
          <w:sz w:val="20"/>
          <w:szCs w:val="20"/>
        </w:rPr>
        <w:t>DOSM.;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754A" w:rsidRDefault="009243B3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245506">
        <w:rPr>
          <w:rFonts w:ascii="Arial" w:hAnsi="Arial" w:cs="Arial"/>
          <w:sz w:val="20"/>
          <w:szCs w:val="20"/>
        </w:rPr>
        <w:t xml:space="preserve">declarada de utilidade pública, para fins de desapropriação, por via amigável ou judicial, a área de terreno em benfeitorias, localizada na Vila </w:t>
      </w:r>
      <w:proofErr w:type="spellStart"/>
      <w:r w:rsidR="00245506">
        <w:rPr>
          <w:rFonts w:ascii="Arial" w:hAnsi="Arial" w:cs="Arial"/>
          <w:sz w:val="20"/>
          <w:szCs w:val="20"/>
        </w:rPr>
        <w:t>Romanópolis</w:t>
      </w:r>
      <w:proofErr w:type="spellEnd"/>
      <w:r w:rsidR="00245506">
        <w:rPr>
          <w:rFonts w:ascii="Arial" w:hAnsi="Arial" w:cs="Arial"/>
          <w:sz w:val="20"/>
          <w:szCs w:val="20"/>
        </w:rPr>
        <w:t>, Zona Urbana do Município, com as se</w:t>
      </w:r>
      <w:r w:rsidR="00471876">
        <w:rPr>
          <w:rFonts w:ascii="Arial" w:hAnsi="Arial" w:cs="Arial"/>
          <w:sz w:val="20"/>
          <w:szCs w:val="20"/>
        </w:rPr>
        <w:t>guintes medidas e confrontações:</w:t>
      </w: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Pr="00471876" w:rsidRDefault="00245506" w:rsidP="002455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71876">
        <w:rPr>
          <w:rFonts w:ascii="Arial" w:hAnsi="Arial" w:cs="Arial"/>
          <w:sz w:val="20"/>
          <w:szCs w:val="20"/>
        </w:rPr>
        <w:t>Quadra nº 10 – Lote nº 8 – Inscrição nº 21.016.0016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68F4" w:rsidRDefault="00471876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“Pela frente mede 50,00</w:t>
      </w:r>
      <w:r w:rsidR="00245506">
        <w:rPr>
          <w:rFonts w:ascii="Arial" w:hAnsi="Arial" w:cs="Arial"/>
          <w:sz w:val="20"/>
          <w:szCs w:val="20"/>
        </w:rPr>
        <w:t xml:space="preserve">m e confronta com a Rua </w:t>
      </w:r>
      <w:proofErr w:type="spellStart"/>
      <w:r w:rsidR="00245506">
        <w:rPr>
          <w:rFonts w:ascii="Arial" w:hAnsi="Arial" w:cs="Arial"/>
          <w:sz w:val="20"/>
          <w:szCs w:val="20"/>
        </w:rPr>
        <w:t>Sud</w:t>
      </w:r>
      <w:proofErr w:type="spellEnd"/>
      <w:r w:rsidR="002455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5506">
        <w:rPr>
          <w:rFonts w:ascii="Arial" w:hAnsi="Arial" w:cs="Arial"/>
          <w:sz w:val="20"/>
          <w:szCs w:val="20"/>
        </w:rPr>
        <w:t>Menucci</w:t>
      </w:r>
      <w:proofErr w:type="spellEnd"/>
      <w:r w:rsidR="00245506">
        <w:rPr>
          <w:rFonts w:ascii="Arial" w:hAnsi="Arial" w:cs="Arial"/>
          <w:sz w:val="20"/>
          <w:szCs w:val="20"/>
        </w:rPr>
        <w:t>, do lado direito</w:t>
      </w:r>
      <w:r>
        <w:rPr>
          <w:rFonts w:ascii="Arial" w:hAnsi="Arial" w:cs="Arial"/>
          <w:sz w:val="20"/>
          <w:szCs w:val="20"/>
        </w:rPr>
        <w:t xml:space="preserve"> de quem da rua olha mede 42,50</w:t>
      </w:r>
      <w:r w:rsidR="00245506">
        <w:rPr>
          <w:rFonts w:ascii="Arial" w:hAnsi="Arial" w:cs="Arial"/>
          <w:sz w:val="20"/>
          <w:szCs w:val="20"/>
        </w:rPr>
        <w:t>m e confronta com o lote 11 da quadra 10, do lado esquerdo</w:t>
      </w:r>
      <w:r>
        <w:rPr>
          <w:rFonts w:ascii="Arial" w:hAnsi="Arial" w:cs="Arial"/>
          <w:sz w:val="20"/>
          <w:szCs w:val="20"/>
        </w:rPr>
        <w:t xml:space="preserve"> de quem da rua olha mede 44,30</w:t>
      </w:r>
      <w:r w:rsidR="00245506">
        <w:rPr>
          <w:rFonts w:ascii="Arial" w:hAnsi="Arial" w:cs="Arial"/>
          <w:sz w:val="20"/>
          <w:szCs w:val="20"/>
        </w:rPr>
        <w:t>m confronta com o lote 7 da q</w:t>
      </w:r>
      <w:r>
        <w:rPr>
          <w:rFonts w:ascii="Arial" w:hAnsi="Arial" w:cs="Arial"/>
          <w:sz w:val="20"/>
          <w:szCs w:val="20"/>
        </w:rPr>
        <w:t>uadra 10, nos fundos mede 25,00</w:t>
      </w:r>
      <w:r w:rsidR="00245506">
        <w:rPr>
          <w:rFonts w:ascii="Arial" w:hAnsi="Arial" w:cs="Arial"/>
          <w:sz w:val="20"/>
          <w:szCs w:val="20"/>
        </w:rPr>
        <w:t xml:space="preserve">m e confronta com o lote 16 da quadra 10, encerrando </w:t>
      </w:r>
      <w:r>
        <w:rPr>
          <w:rFonts w:ascii="Arial" w:hAnsi="Arial" w:cs="Arial"/>
          <w:sz w:val="20"/>
          <w:szCs w:val="20"/>
        </w:rPr>
        <w:t>uma área de terreno de 1.555,00</w:t>
      </w:r>
      <w:r w:rsidR="00245506">
        <w:rPr>
          <w:rFonts w:ascii="Arial" w:hAnsi="Arial" w:cs="Arial"/>
          <w:sz w:val="20"/>
          <w:szCs w:val="20"/>
        </w:rPr>
        <w:t xml:space="preserve">m², e consta pertencer ao Sr. Jenny </w:t>
      </w:r>
      <w:proofErr w:type="spellStart"/>
      <w:r w:rsidR="00245506">
        <w:rPr>
          <w:rFonts w:ascii="Arial" w:hAnsi="Arial" w:cs="Arial"/>
          <w:sz w:val="20"/>
          <w:szCs w:val="20"/>
        </w:rPr>
        <w:t>Ducci</w:t>
      </w:r>
      <w:proofErr w:type="spellEnd"/>
      <w:r w:rsidR="0024550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5506">
        <w:rPr>
          <w:rFonts w:ascii="Arial" w:hAnsi="Arial" w:cs="Arial"/>
          <w:sz w:val="20"/>
          <w:szCs w:val="20"/>
        </w:rPr>
        <w:t>Kouri</w:t>
      </w:r>
      <w:proofErr w:type="spellEnd"/>
      <w:r w:rsidR="00245506">
        <w:rPr>
          <w:rFonts w:ascii="Arial" w:hAnsi="Arial" w:cs="Arial"/>
          <w:sz w:val="20"/>
          <w:szCs w:val="20"/>
        </w:rPr>
        <w:t>”.</w:t>
      </w:r>
    </w:p>
    <w:p w:rsidR="00245506" w:rsidRDefault="00245506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D7760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5506">
        <w:rPr>
          <w:rFonts w:ascii="Arial" w:hAnsi="Arial" w:cs="Arial"/>
          <w:sz w:val="20"/>
          <w:szCs w:val="20"/>
        </w:rPr>
        <w:t>A área de terreno mencionada no artigo anterior, destinar-se-á a construção de um Núcleo de Promoção Social.</w:t>
      </w: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Decreto-Lei federal nº 3.365, de 21 de junho de 1941, alterado pela Lei nº 2</w:t>
      </w:r>
      <w:r w:rsidR="0047187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786, de 21 de maio de 1956.</w:t>
      </w: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0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deste Decreto correrão por conta de dotações próprias do orçamento vigente.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754A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Art.</w:t>
      </w:r>
      <w:r w:rsidR="00245506">
        <w:rPr>
          <w:rFonts w:ascii="Arial" w:hAnsi="Arial" w:cs="Arial"/>
          <w:b/>
          <w:bCs/>
          <w:sz w:val="20"/>
          <w:szCs w:val="20"/>
        </w:rPr>
        <w:t xml:space="preserve"> 5</w:t>
      </w:r>
      <w:r w:rsidRPr="009D754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37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37FB9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2455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9D754A" w:rsidRDefault="008168F4" w:rsidP="002455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45506">
        <w:rPr>
          <w:rFonts w:ascii="Arial" w:hAnsi="Arial" w:cs="Arial"/>
          <w:sz w:val="20"/>
          <w:szCs w:val="20"/>
        </w:rPr>
        <w:t>Obras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B5FE6" w:rsidRDefault="000B5FE6" w:rsidP="000B5FE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4B" w:rsidRDefault="001A4F4B" w:rsidP="009243B3">
      <w:pPr>
        <w:spacing w:after="0" w:line="240" w:lineRule="auto"/>
      </w:pPr>
      <w:r>
        <w:separator/>
      </w:r>
    </w:p>
  </w:endnote>
  <w:endnote w:type="continuationSeparator" w:id="0">
    <w:p w:rsidR="001A4F4B" w:rsidRDefault="001A4F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4B" w:rsidRDefault="001A4F4B" w:rsidP="009243B3">
      <w:pPr>
        <w:spacing w:after="0" w:line="240" w:lineRule="auto"/>
      </w:pPr>
      <w:r>
        <w:separator/>
      </w:r>
    </w:p>
  </w:footnote>
  <w:footnote w:type="continuationSeparator" w:id="0">
    <w:p w:rsidR="001A4F4B" w:rsidRDefault="001A4F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5FE6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4F4B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1876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4B6BA6"/>
  <w15:docId w15:val="{2BF1C6DB-53C7-4914-9463-D2A0D4C2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2019-02-26T13:33:00Z</dcterms:created>
  <dcterms:modified xsi:type="dcterms:W3CDTF">2019-05-28T18:34:00Z</dcterms:modified>
</cp:coreProperties>
</file>